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5347F6" w14:textId="77777777" w:rsidR="000C0D4D" w:rsidRDefault="000C0D4D" w:rsidP="003D78BD">
      <w:pPr>
        <w:pBdr>
          <w:top w:val="thinThickSmallGap" w:sz="24" w:space="1" w:color="auto"/>
          <w:left w:val="thinThickSmallGap" w:sz="24" w:space="4" w:color="auto"/>
          <w:bottom w:val="thickThinSmallGap" w:sz="24" w:space="31" w:color="auto"/>
          <w:right w:val="thickThinSmallGap" w:sz="24" w:space="2" w:color="auto"/>
        </w:pBdr>
        <w:jc w:val="center"/>
        <w:rPr>
          <w:spacing w:val="-16"/>
          <w:sz w:val="22"/>
          <w:szCs w:val="22"/>
        </w:rPr>
      </w:pPr>
      <w:bookmarkStart w:id="0" w:name="_Hlk65587552"/>
      <w:bookmarkStart w:id="1" w:name="_Hlk65660970"/>
      <w:bookmarkStart w:id="2" w:name="_Hlk74925986"/>
      <w:r>
        <w:rPr>
          <w:spacing w:val="-16"/>
          <w:sz w:val="22"/>
          <w:szCs w:val="22"/>
        </w:rPr>
        <w:t xml:space="preserve">HỘI ĐỒNG PHỐI HỢP PHỔ BIẾN, GIÁO DỤC </w:t>
      </w:r>
    </w:p>
    <w:p w14:paraId="26FC8428" w14:textId="77777777" w:rsidR="000C0D4D" w:rsidRPr="00333EE9" w:rsidRDefault="000C0D4D" w:rsidP="003D78BD">
      <w:pPr>
        <w:pBdr>
          <w:top w:val="thinThickSmallGap" w:sz="24" w:space="1" w:color="auto"/>
          <w:left w:val="thinThickSmallGap" w:sz="24" w:space="4" w:color="auto"/>
          <w:bottom w:val="thickThinSmallGap" w:sz="24" w:space="31" w:color="auto"/>
          <w:right w:val="thickThinSmallGap" w:sz="24" w:space="2" w:color="auto"/>
        </w:pBdr>
        <w:jc w:val="center"/>
        <w:rPr>
          <w:spacing w:val="-16"/>
          <w:sz w:val="22"/>
          <w:szCs w:val="22"/>
        </w:rPr>
      </w:pPr>
      <w:r>
        <w:rPr>
          <w:spacing w:val="-16"/>
          <w:sz w:val="22"/>
          <w:szCs w:val="22"/>
        </w:rPr>
        <w:t>PHÁP LUẬT TỈNH QUẢNG NINH</w:t>
      </w:r>
    </w:p>
    <w:p w14:paraId="4066B990" w14:textId="77777777" w:rsidR="000C0D4D" w:rsidRPr="00333EE9" w:rsidRDefault="000C0D4D" w:rsidP="003D78BD">
      <w:pPr>
        <w:pBdr>
          <w:top w:val="thinThickSmallGap" w:sz="24" w:space="1" w:color="auto"/>
          <w:left w:val="thinThickSmallGap" w:sz="24" w:space="4" w:color="auto"/>
          <w:bottom w:val="thickThinSmallGap" w:sz="24" w:space="31" w:color="auto"/>
          <w:right w:val="thickThinSmallGap" w:sz="24" w:space="2" w:color="auto"/>
        </w:pBdr>
        <w:jc w:val="center"/>
        <w:rPr>
          <w:b/>
          <w:spacing w:val="-8"/>
          <w:sz w:val="22"/>
          <w:szCs w:val="22"/>
        </w:rPr>
      </w:pPr>
      <w:r>
        <w:rPr>
          <w:b/>
          <w:spacing w:val="-8"/>
          <w:sz w:val="22"/>
          <w:szCs w:val="22"/>
        </w:rPr>
        <w:t>SỞ TƯ PHÁP - CƠ QUAN THƯỜNG TRỰC</w:t>
      </w:r>
    </w:p>
    <w:p w14:paraId="3FE9AAA5" w14:textId="77777777" w:rsidR="000C0D4D" w:rsidRDefault="000C0D4D" w:rsidP="003D78BD">
      <w:pPr>
        <w:pBdr>
          <w:top w:val="thinThickSmallGap" w:sz="24" w:space="1" w:color="auto"/>
          <w:left w:val="thinThickSmallGap" w:sz="24" w:space="4" w:color="auto"/>
          <w:bottom w:val="thickThinSmallGap" w:sz="24" w:space="31" w:color="auto"/>
          <w:right w:val="thickThinSmallGap" w:sz="24" w:space="2" w:color="auto"/>
        </w:pBdr>
        <w:jc w:val="center"/>
        <w:rPr>
          <w:b/>
          <w:spacing w:val="-8"/>
          <w:sz w:val="22"/>
          <w:szCs w:val="22"/>
        </w:rPr>
      </w:pPr>
      <w:r>
        <w:rPr>
          <w:b/>
          <w:noProof/>
          <w:spacing w:val="-8"/>
          <w:sz w:val="22"/>
          <w:szCs w:val="22"/>
        </w:rPr>
        <mc:AlternateContent>
          <mc:Choice Requires="wps">
            <w:drawing>
              <wp:anchor distT="0" distB="0" distL="114300" distR="114300" simplePos="0" relativeHeight="251650560" behindDoc="0" locked="0" layoutInCell="1" allowOverlap="1" wp14:anchorId="217D2D40" wp14:editId="47B83DF4">
                <wp:simplePos x="0" y="0"/>
                <wp:positionH relativeFrom="column">
                  <wp:posOffset>979805</wp:posOffset>
                </wp:positionH>
                <wp:positionV relativeFrom="paragraph">
                  <wp:posOffset>83290</wp:posOffset>
                </wp:positionV>
                <wp:extent cx="1015376" cy="5610"/>
                <wp:effectExtent l="0" t="0" r="32385" b="33020"/>
                <wp:wrapNone/>
                <wp:docPr id="3" name="Straight Connector 3"/>
                <wp:cNvGraphicFramePr/>
                <a:graphic xmlns:a="http://schemas.openxmlformats.org/drawingml/2006/main">
                  <a:graphicData uri="http://schemas.microsoft.com/office/word/2010/wordprocessingShape">
                    <wps:wsp>
                      <wps:cNvCnPr/>
                      <wps:spPr>
                        <a:xfrm>
                          <a:off x="0" y="0"/>
                          <a:ext cx="1015376" cy="56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FBED64" id="Straight Connector 3" o:spid="_x0000_s1026" style="position:absolute;z-index:251650560;visibility:visible;mso-wrap-style:square;mso-wrap-distance-left:9pt;mso-wrap-distance-top:0;mso-wrap-distance-right:9pt;mso-wrap-distance-bottom:0;mso-position-horizontal:absolute;mso-position-horizontal-relative:text;mso-position-vertical:absolute;mso-position-vertical-relative:text" from="77.15pt,6.55pt" to="157.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" strokecolor="black [3213]" strokeweight=".5pt">
                <v:stroke joinstyle="miter"/>
              </v:line>
            </w:pict>
          </mc:Fallback>
        </mc:AlternateContent>
      </w:r>
    </w:p>
    <w:p w14:paraId="024453E9" w14:textId="77777777" w:rsidR="000C0D4D" w:rsidRPr="006D6C0B" w:rsidRDefault="000C0D4D" w:rsidP="003D78BD">
      <w:pPr>
        <w:pBdr>
          <w:top w:val="thinThickSmallGap" w:sz="24" w:space="1" w:color="auto"/>
          <w:left w:val="thinThickSmallGap" w:sz="24" w:space="4" w:color="auto"/>
          <w:bottom w:val="thickThinSmallGap" w:sz="24" w:space="31" w:color="auto"/>
          <w:right w:val="thickThinSmallGap" w:sz="24" w:space="2" w:color="auto"/>
        </w:pBdr>
        <w:jc w:val="center"/>
        <w:rPr>
          <w:b/>
          <w:spacing w:val="-8"/>
          <w:sz w:val="8"/>
          <w:szCs w:val="8"/>
        </w:rPr>
      </w:pPr>
    </w:p>
    <w:p w14:paraId="1253CE90" w14:textId="2AD4B39B" w:rsidR="000C0D4D" w:rsidRPr="00333EE9" w:rsidRDefault="000C0D4D" w:rsidP="003D78BD">
      <w:pPr>
        <w:pBdr>
          <w:top w:val="thinThickSmallGap" w:sz="24" w:space="1" w:color="auto"/>
          <w:left w:val="thinThickSmallGap" w:sz="24" w:space="4" w:color="auto"/>
          <w:bottom w:val="thickThinSmallGap" w:sz="24" w:space="31" w:color="auto"/>
          <w:right w:val="thickThinSmallGap" w:sz="24" w:space="2" w:color="auto"/>
        </w:pBdr>
        <w:jc w:val="center"/>
        <w:rPr>
          <w:b/>
          <w:spacing w:val="-8"/>
          <w:sz w:val="22"/>
          <w:szCs w:val="22"/>
        </w:rPr>
      </w:pPr>
    </w:p>
    <w:p w14:paraId="342837A4" w14:textId="3CFB1647" w:rsidR="000C0D4D" w:rsidRPr="00333EE9" w:rsidRDefault="00B719E1" w:rsidP="003D78BD">
      <w:pPr>
        <w:pBdr>
          <w:top w:val="thinThickSmallGap" w:sz="24" w:space="1" w:color="auto"/>
          <w:left w:val="thinThickSmallGap" w:sz="24" w:space="4" w:color="auto"/>
          <w:bottom w:val="thickThinSmallGap" w:sz="24" w:space="31" w:color="auto"/>
          <w:right w:val="thickThinSmallGap" w:sz="24" w:space="2" w:color="auto"/>
        </w:pBdr>
        <w:jc w:val="center"/>
        <w:rPr>
          <w:b/>
          <w:spacing w:val="-8"/>
          <w:sz w:val="22"/>
          <w:szCs w:val="22"/>
        </w:rPr>
      </w:pPr>
      <w:r>
        <w:rPr>
          <w:noProof/>
        </w:rPr>
        <w:drawing>
          <wp:anchor distT="0" distB="0" distL="114300" distR="114300" simplePos="0" relativeHeight="251648512" behindDoc="0" locked="0" layoutInCell="1" allowOverlap="1" wp14:anchorId="0A3D628E" wp14:editId="022DA611">
            <wp:simplePos x="0" y="0"/>
            <wp:positionH relativeFrom="column">
              <wp:posOffset>1068070</wp:posOffset>
            </wp:positionH>
            <wp:positionV relativeFrom="paragraph">
              <wp:posOffset>4445</wp:posOffset>
            </wp:positionV>
            <wp:extent cx="836295" cy="108648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6295" cy="1086485"/>
                    </a:xfrm>
                    <a:prstGeom prst="rect">
                      <a:avLst/>
                    </a:prstGeom>
                    <a:noFill/>
                  </pic:spPr>
                </pic:pic>
              </a:graphicData>
            </a:graphic>
            <wp14:sizeRelH relativeFrom="page">
              <wp14:pctWidth>0</wp14:pctWidth>
            </wp14:sizeRelH>
            <wp14:sizeRelV relativeFrom="page">
              <wp14:pctHeight>0</wp14:pctHeight>
            </wp14:sizeRelV>
          </wp:anchor>
        </w:drawing>
      </w:r>
    </w:p>
    <w:p w14:paraId="05EB6A72" w14:textId="77777777" w:rsidR="000C0D4D" w:rsidRPr="00333EE9" w:rsidRDefault="000C0D4D" w:rsidP="003D78BD">
      <w:pPr>
        <w:pBdr>
          <w:top w:val="thinThickSmallGap" w:sz="24" w:space="1" w:color="auto"/>
          <w:left w:val="thinThickSmallGap" w:sz="24" w:space="4" w:color="auto"/>
          <w:bottom w:val="thickThinSmallGap" w:sz="24" w:space="31" w:color="auto"/>
          <w:right w:val="thickThinSmallGap" w:sz="24" w:space="2" w:color="auto"/>
        </w:pBdr>
        <w:jc w:val="center"/>
        <w:rPr>
          <w:b/>
          <w:spacing w:val="-8"/>
          <w:sz w:val="22"/>
          <w:szCs w:val="22"/>
        </w:rPr>
      </w:pPr>
    </w:p>
    <w:p w14:paraId="335F3F0D" w14:textId="77777777" w:rsidR="000C0D4D" w:rsidRPr="00333EE9" w:rsidRDefault="000C0D4D" w:rsidP="003D78BD">
      <w:pPr>
        <w:pBdr>
          <w:top w:val="thinThickSmallGap" w:sz="24" w:space="1" w:color="auto"/>
          <w:left w:val="thinThickSmallGap" w:sz="24" w:space="4" w:color="auto"/>
          <w:bottom w:val="thickThinSmallGap" w:sz="24" w:space="31" w:color="auto"/>
          <w:right w:val="thickThinSmallGap" w:sz="24" w:space="2" w:color="auto"/>
        </w:pBdr>
        <w:jc w:val="center"/>
        <w:rPr>
          <w:b/>
          <w:spacing w:val="-8"/>
          <w:sz w:val="22"/>
          <w:szCs w:val="22"/>
        </w:rPr>
      </w:pPr>
    </w:p>
    <w:p w14:paraId="6802B2EE" w14:textId="77777777" w:rsidR="000C0D4D" w:rsidRPr="00333EE9" w:rsidRDefault="000C0D4D" w:rsidP="003D78BD">
      <w:pPr>
        <w:pBdr>
          <w:top w:val="thinThickSmallGap" w:sz="24" w:space="1" w:color="auto"/>
          <w:left w:val="thinThickSmallGap" w:sz="24" w:space="4" w:color="auto"/>
          <w:bottom w:val="thickThinSmallGap" w:sz="24" w:space="31" w:color="auto"/>
          <w:right w:val="thickThinSmallGap" w:sz="24" w:space="2" w:color="auto"/>
        </w:pBdr>
        <w:jc w:val="center"/>
        <w:rPr>
          <w:b/>
          <w:spacing w:val="-8"/>
          <w:sz w:val="22"/>
          <w:szCs w:val="22"/>
        </w:rPr>
      </w:pPr>
    </w:p>
    <w:p w14:paraId="4A97532A" w14:textId="77777777" w:rsidR="000C0D4D" w:rsidRPr="00333EE9" w:rsidRDefault="000C0D4D" w:rsidP="003D78BD">
      <w:pPr>
        <w:pBdr>
          <w:top w:val="thinThickSmallGap" w:sz="24" w:space="1" w:color="auto"/>
          <w:left w:val="thinThickSmallGap" w:sz="24" w:space="4" w:color="auto"/>
          <w:bottom w:val="thickThinSmallGap" w:sz="24" w:space="31" w:color="auto"/>
          <w:right w:val="thickThinSmallGap" w:sz="24" w:space="2" w:color="auto"/>
        </w:pBdr>
        <w:jc w:val="both"/>
      </w:pPr>
    </w:p>
    <w:p w14:paraId="2A5E5205" w14:textId="77777777" w:rsidR="000C0D4D" w:rsidRPr="00333EE9" w:rsidRDefault="000C0D4D" w:rsidP="003D78BD">
      <w:pPr>
        <w:pBdr>
          <w:top w:val="thinThickSmallGap" w:sz="24" w:space="1" w:color="auto"/>
          <w:left w:val="thinThickSmallGap" w:sz="24" w:space="4" w:color="auto"/>
          <w:bottom w:val="thickThinSmallGap" w:sz="24" w:space="31" w:color="auto"/>
          <w:right w:val="thickThinSmallGap" w:sz="24" w:space="2" w:color="auto"/>
        </w:pBdr>
        <w:jc w:val="center"/>
        <w:rPr>
          <w:b/>
        </w:rPr>
      </w:pPr>
    </w:p>
    <w:p w14:paraId="629B15BF" w14:textId="4B8D7504" w:rsidR="003D78BD" w:rsidRDefault="003D78BD" w:rsidP="004928E0">
      <w:pPr>
        <w:pBdr>
          <w:top w:val="thinThickSmallGap" w:sz="24" w:space="1" w:color="auto"/>
          <w:left w:val="thinThickSmallGap" w:sz="24" w:space="4" w:color="auto"/>
          <w:bottom w:val="thickThinSmallGap" w:sz="24" w:space="31" w:color="auto"/>
          <w:right w:val="thickThinSmallGap" w:sz="24" w:space="2" w:color="auto"/>
        </w:pBdr>
        <w:rPr>
          <w:b/>
          <w:color w:val="FF0000"/>
          <w:spacing w:val="-10"/>
          <w:sz w:val="27"/>
          <w:szCs w:val="27"/>
        </w:rPr>
      </w:pPr>
    </w:p>
    <w:p w14:paraId="0CCEF665" w14:textId="77777777" w:rsidR="008B1FC7" w:rsidRPr="004928E0" w:rsidRDefault="008B1FC7" w:rsidP="004928E0">
      <w:pPr>
        <w:pBdr>
          <w:top w:val="thinThickSmallGap" w:sz="24" w:space="1" w:color="auto"/>
          <w:left w:val="thinThickSmallGap" w:sz="24" w:space="4" w:color="auto"/>
          <w:bottom w:val="thickThinSmallGap" w:sz="24" w:space="31" w:color="auto"/>
          <w:right w:val="thickThinSmallGap" w:sz="24" w:space="2" w:color="auto"/>
        </w:pBdr>
        <w:rPr>
          <w:b/>
          <w:color w:val="FF0000"/>
          <w:spacing w:val="-10"/>
          <w:sz w:val="27"/>
          <w:szCs w:val="27"/>
        </w:rPr>
      </w:pPr>
    </w:p>
    <w:p w14:paraId="202F18E0" w14:textId="5190A95A" w:rsidR="00D14CFC" w:rsidRDefault="004928E0" w:rsidP="00D14CFC">
      <w:pPr>
        <w:pBdr>
          <w:top w:val="thinThickSmallGap" w:sz="24" w:space="1" w:color="auto"/>
          <w:left w:val="thinThickSmallGap" w:sz="24" w:space="4" w:color="auto"/>
          <w:bottom w:val="thickThinSmallGap" w:sz="24" w:space="31" w:color="auto"/>
          <w:right w:val="thickThinSmallGap" w:sz="24" w:space="2" w:color="auto"/>
        </w:pBdr>
        <w:spacing w:line="360" w:lineRule="auto"/>
        <w:jc w:val="center"/>
        <w:rPr>
          <w:b/>
          <w:color w:val="FF0000"/>
          <w:sz w:val="27"/>
          <w:szCs w:val="27"/>
        </w:rPr>
      </w:pPr>
      <w:r w:rsidRPr="004928E0">
        <w:rPr>
          <w:b/>
          <w:color w:val="FF0000"/>
          <w:sz w:val="27"/>
          <w:szCs w:val="27"/>
        </w:rPr>
        <w:t xml:space="preserve"> </w:t>
      </w:r>
      <w:r w:rsidR="00D14CFC">
        <w:rPr>
          <w:b/>
          <w:color w:val="FF0000"/>
          <w:sz w:val="27"/>
          <w:szCs w:val="27"/>
        </w:rPr>
        <w:t>MỘT SỐ ĐIỂM MỚ</w:t>
      </w:r>
      <w:r w:rsidR="00291636">
        <w:rPr>
          <w:b/>
          <w:color w:val="FF0000"/>
          <w:sz w:val="27"/>
          <w:szCs w:val="27"/>
        </w:rPr>
        <w:t>I</w:t>
      </w:r>
      <w:r w:rsidR="00D14CFC">
        <w:rPr>
          <w:b/>
          <w:color w:val="FF0000"/>
          <w:sz w:val="27"/>
          <w:szCs w:val="27"/>
        </w:rPr>
        <w:t xml:space="preserve"> CỦA </w:t>
      </w:r>
    </w:p>
    <w:p w14:paraId="091CD6FB" w14:textId="77777777" w:rsidR="00B06748" w:rsidRDefault="008D1B0C" w:rsidP="00D458A5">
      <w:pPr>
        <w:pBdr>
          <w:top w:val="thinThickSmallGap" w:sz="24" w:space="1" w:color="auto"/>
          <w:left w:val="thinThickSmallGap" w:sz="24" w:space="4" w:color="auto"/>
          <w:bottom w:val="thickThinSmallGap" w:sz="24" w:space="31" w:color="auto"/>
          <w:right w:val="thickThinSmallGap" w:sz="24" w:space="2" w:color="auto"/>
        </w:pBdr>
        <w:spacing w:line="360" w:lineRule="auto"/>
        <w:jc w:val="center"/>
        <w:rPr>
          <w:b/>
          <w:color w:val="FF0000"/>
          <w:sz w:val="27"/>
          <w:szCs w:val="27"/>
        </w:rPr>
      </w:pPr>
      <w:r>
        <w:rPr>
          <w:b/>
          <w:color w:val="FF0000"/>
          <w:sz w:val="27"/>
          <w:szCs w:val="27"/>
        </w:rPr>
        <w:t xml:space="preserve">LUẬT BAN HÀNH VĂN BẢN </w:t>
      </w:r>
    </w:p>
    <w:p w14:paraId="0E3A4EBA" w14:textId="77777777" w:rsidR="00B06748" w:rsidRDefault="008D1B0C" w:rsidP="00D458A5">
      <w:pPr>
        <w:pBdr>
          <w:top w:val="thinThickSmallGap" w:sz="24" w:space="1" w:color="auto"/>
          <w:left w:val="thinThickSmallGap" w:sz="24" w:space="4" w:color="auto"/>
          <w:bottom w:val="thickThinSmallGap" w:sz="24" w:space="31" w:color="auto"/>
          <w:right w:val="thickThinSmallGap" w:sz="24" w:space="2" w:color="auto"/>
        </w:pBdr>
        <w:spacing w:line="360" w:lineRule="auto"/>
        <w:jc w:val="center"/>
        <w:rPr>
          <w:b/>
          <w:color w:val="FF0000"/>
          <w:sz w:val="27"/>
          <w:szCs w:val="27"/>
        </w:rPr>
      </w:pPr>
      <w:r>
        <w:rPr>
          <w:b/>
          <w:color w:val="FF0000"/>
          <w:sz w:val="27"/>
          <w:szCs w:val="27"/>
        </w:rPr>
        <w:t>QUY PHẠM PHÁP LUẬT</w:t>
      </w:r>
    </w:p>
    <w:p w14:paraId="7748A2D6" w14:textId="000BE505" w:rsidR="00035A27" w:rsidRDefault="00D14CFC" w:rsidP="00DC37ED">
      <w:pPr>
        <w:pBdr>
          <w:top w:val="thinThickSmallGap" w:sz="24" w:space="1" w:color="auto"/>
          <w:left w:val="thinThickSmallGap" w:sz="24" w:space="4" w:color="auto"/>
          <w:bottom w:val="thickThinSmallGap" w:sz="24" w:space="31" w:color="auto"/>
          <w:right w:val="thickThinSmallGap" w:sz="24" w:space="2" w:color="auto"/>
        </w:pBdr>
        <w:spacing w:line="360" w:lineRule="auto"/>
        <w:jc w:val="center"/>
        <w:rPr>
          <w:b/>
          <w:color w:val="FF0000"/>
          <w:sz w:val="27"/>
          <w:szCs w:val="27"/>
        </w:rPr>
      </w:pPr>
      <w:r w:rsidRPr="00D14CFC">
        <w:rPr>
          <w:b/>
          <w:color w:val="FF0000"/>
          <w:sz w:val="27"/>
          <w:szCs w:val="27"/>
        </w:rPr>
        <w:t xml:space="preserve"> NĂM 2025</w:t>
      </w:r>
      <w:r w:rsidR="00A35709">
        <w:rPr>
          <w:b/>
          <w:color w:val="FF0000"/>
          <w:sz w:val="27"/>
          <w:szCs w:val="27"/>
        </w:rPr>
        <w:t xml:space="preserve"> (Tờ 2)</w:t>
      </w:r>
    </w:p>
    <w:p w14:paraId="635DB094" w14:textId="77777777" w:rsidR="00DC37ED" w:rsidRPr="00035A27" w:rsidRDefault="00DC37ED" w:rsidP="00DC37ED">
      <w:pPr>
        <w:pBdr>
          <w:top w:val="thinThickSmallGap" w:sz="24" w:space="1" w:color="auto"/>
          <w:left w:val="thinThickSmallGap" w:sz="24" w:space="4" w:color="auto"/>
          <w:bottom w:val="thickThinSmallGap" w:sz="24" w:space="31" w:color="auto"/>
          <w:right w:val="thickThinSmallGap" w:sz="24" w:space="2" w:color="auto"/>
        </w:pBdr>
        <w:spacing w:line="360" w:lineRule="auto"/>
        <w:jc w:val="center"/>
        <w:rPr>
          <w:b/>
          <w:color w:val="FF0000"/>
          <w:sz w:val="27"/>
          <w:szCs w:val="27"/>
        </w:rPr>
      </w:pPr>
    </w:p>
    <w:p w14:paraId="45AF2A61" w14:textId="5C478BD0" w:rsidR="00714848" w:rsidRDefault="00714848" w:rsidP="00F8528A">
      <w:pPr>
        <w:pBdr>
          <w:top w:val="thinThickSmallGap" w:sz="24" w:space="1" w:color="auto"/>
          <w:left w:val="thinThickSmallGap" w:sz="24" w:space="4" w:color="auto"/>
          <w:bottom w:val="thickThinSmallGap" w:sz="24" w:space="31" w:color="auto"/>
          <w:right w:val="thickThinSmallGap" w:sz="24" w:space="2" w:color="auto"/>
        </w:pBdr>
        <w:rPr>
          <w:i/>
          <w:iCs/>
          <w:sz w:val="20"/>
          <w:szCs w:val="20"/>
        </w:rPr>
      </w:pPr>
    </w:p>
    <w:p w14:paraId="7D4D466B" w14:textId="516048AB" w:rsidR="00D83740" w:rsidRDefault="00DC37ED" w:rsidP="00035A27">
      <w:pPr>
        <w:pBdr>
          <w:top w:val="thinThickSmallGap" w:sz="24" w:space="1" w:color="auto"/>
          <w:left w:val="thinThickSmallGap" w:sz="24" w:space="4" w:color="auto"/>
          <w:bottom w:val="thickThinSmallGap" w:sz="24" w:space="31" w:color="auto"/>
          <w:right w:val="thickThinSmallGap" w:sz="24" w:space="2" w:color="auto"/>
        </w:pBdr>
        <w:jc w:val="center"/>
        <w:rPr>
          <w:i/>
          <w:iCs/>
          <w:sz w:val="20"/>
          <w:szCs w:val="20"/>
        </w:rPr>
      </w:pPr>
      <w:r>
        <w:rPr>
          <w:i/>
          <w:iCs/>
          <w:noProof/>
          <w:sz w:val="20"/>
          <w:szCs w:val="20"/>
        </w:rPr>
        <w:drawing>
          <wp:inline distT="0" distB="0" distL="0" distR="0" wp14:anchorId="6CAF7BA6" wp14:editId="2988A261">
            <wp:extent cx="2819400" cy="1609725"/>
            <wp:effectExtent l="0" t="0" r="0" b="9525"/>
            <wp:docPr id="10" name="Picture 10" descr="C:\Users\TVC\Downloads\080820231243-4312cd86-1fc9-4697-88d4-cb43e62478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VC\Downloads\080820231243-4312cd86-1fc9-4697-88d4-cb43e62478a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9400" cy="1609725"/>
                    </a:xfrm>
                    <a:prstGeom prst="rect">
                      <a:avLst/>
                    </a:prstGeom>
                    <a:noFill/>
                    <a:ln>
                      <a:noFill/>
                    </a:ln>
                  </pic:spPr>
                </pic:pic>
              </a:graphicData>
            </a:graphic>
          </wp:inline>
        </w:drawing>
      </w:r>
    </w:p>
    <w:p w14:paraId="524702C2" w14:textId="30B2E2FA" w:rsidR="00035A27" w:rsidRDefault="00035A27" w:rsidP="002F0557">
      <w:pPr>
        <w:pBdr>
          <w:top w:val="thinThickSmallGap" w:sz="24" w:space="1" w:color="auto"/>
          <w:left w:val="thinThickSmallGap" w:sz="24" w:space="4" w:color="auto"/>
          <w:bottom w:val="thickThinSmallGap" w:sz="24" w:space="31" w:color="auto"/>
          <w:right w:val="thickThinSmallGap" w:sz="24" w:space="2" w:color="auto"/>
        </w:pBdr>
        <w:jc w:val="both"/>
        <w:rPr>
          <w:b/>
          <w:i/>
          <w:iCs/>
          <w:sz w:val="24"/>
          <w:szCs w:val="24"/>
        </w:rPr>
      </w:pPr>
    </w:p>
    <w:p w14:paraId="4D1F1F59" w14:textId="3E0279EA" w:rsidR="00DC37ED" w:rsidRDefault="00DC37ED" w:rsidP="002F0557">
      <w:pPr>
        <w:pBdr>
          <w:top w:val="thinThickSmallGap" w:sz="24" w:space="1" w:color="auto"/>
          <w:left w:val="thinThickSmallGap" w:sz="24" w:space="4" w:color="auto"/>
          <w:bottom w:val="thickThinSmallGap" w:sz="24" w:space="31" w:color="auto"/>
          <w:right w:val="thickThinSmallGap" w:sz="24" w:space="2" w:color="auto"/>
        </w:pBdr>
        <w:jc w:val="both"/>
        <w:rPr>
          <w:b/>
          <w:i/>
          <w:iCs/>
          <w:sz w:val="24"/>
          <w:szCs w:val="24"/>
        </w:rPr>
      </w:pPr>
    </w:p>
    <w:p w14:paraId="524B2D94" w14:textId="5EECD067" w:rsidR="00712366" w:rsidRPr="00712366" w:rsidRDefault="000C0D4D" w:rsidP="002F0557">
      <w:pPr>
        <w:pBdr>
          <w:top w:val="thinThickSmallGap" w:sz="24" w:space="1" w:color="auto"/>
          <w:left w:val="thinThickSmallGap" w:sz="24" w:space="4" w:color="auto"/>
          <w:bottom w:val="thickThinSmallGap" w:sz="24" w:space="31" w:color="auto"/>
          <w:right w:val="thickThinSmallGap" w:sz="24" w:space="2" w:color="auto"/>
        </w:pBdr>
        <w:jc w:val="both"/>
        <w:rPr>
          <w:b/>
          <w:i/>
          <w:iCs/>
          <w:sz w:val="24"/>
          <w:szCs w:val="24"/>
        </w:rPr>
      </w:pPr>
      <w:r w:rsidRPr="00333EE9">
        <w:rPr>
          <w:b/>
          <w:i/>
          <w:iCs/>
          <w:noProof/>
          <w:sz w:val="24"/>
          <w:szCs w:val="24"/>
        </w:rPr>
        <mc:AlternateContent>
          <mc:Choice Requires="wps">
            <w:drawing>
              <wp:anchor distT="0" distB="0" distL="114300" distR="114300" simplePos="0" relativeHeight="251663872" behindDoc="0" locked="0" layoutInCell="1" allowOverlap="1" wp14:anchorId="427D2FAC" wp14:editId="3561E2C3">
                <wp:simplePos x="0" y="0"/>
                <wp:positionH relativeFrom="column">
                  <wp:posOffset>341630</wp:posOffset>
                </wp:positionH>
                <wp:positionV relativeFrom="paragraph">
                  <wp:posOffset>107315</wp:posOffset>
                </wp:positionV>
                <wp:extent cx="2378710" cy="353060"/>
                <wp:effectExtent l="0" t="0" r="0" b="88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8710"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FE1FE" w14:textId="1D266DCC" w:rsidR="000C0D4D" w:rsidRDefault="000C0D4D" w:rsidP="000C0D4D">
                            <w:pPr>
                              <w:jc w:val="center"/>
                              <w:rPr>
                                <w:b/>
                              </w:rPr>
                            </w:pPr>
                            <w:r w:rsidRPr="00333EE9">
                              <w:rPr>
                                <w:b/>
                              </w:rPr>
                              <w:t xml:space="preserve">Quảng Ninh </w:t>
                            </w:r>
                            <w:r w:rsidR="00CA3F5C">
                              <w:rPr>
                                <w:b/>
                              </w:rPr>
                              <w:t>–</w:t>
                            </w:r>
                            <w:r w:rsidRPr="00333EE9">
                              <w:rPr>
                                <w:b/>
                              </w:rPr>
                              <w:t xml:space="preserve"> </w:t>
                            </w:r>
                            <w:r w:rsidR="005B4FF5">
                              <w:rPr>
                                <w:b/>
                              </w:rPr>
                              <w:t xml:space="preserve">Năm </w:t>
                            </w:r>
                            <w:r w:rsidRPr="00333EE9">
                              <w:rPr>
                                <w:b/>
                              </w:rPr>
                              <w:t>20</w:t>
                            </w:r>
                            <w:r w:rsidR="002F5A81">
                              <w:rPr>
                                <w:b/>
                              </w:rPr>
                              <w:t>2</w:t>
                            </w:r>
                            <w:r w:rsidR="00D14CFC">
                              <w:rPr>
                                <w:b/>
                              </w:rPr>
                              <w:t>5</w:t>
                            </w:r>
                          </w:p>
                          <w:p w14:paraId="40C33BD3" w14:textId="77777777" w:rsidR="00CA3F5C" w:rsidRDefault="00CA3F5C" w:rsidP="000C0D4D">
                            <w:pPr>
                              <w:jc w:val="center"/>
                              <w:rPr>
                                <w:b/>
                              </w:rPr>
                            </w:pPr>
                          </w:p>
                          <w:p w14:paraId="4740FD7C" w14:textId="77777777" w:rsidR="00CA3F5C" w:rsidRDefault="00CA3F5C" w:rsidP="000C0D4D">
                            <w:pPr>
                              <w:jc w:val="center"/>
                              <w:rPr>
                                <w:b/>
                              </w:rPr>
                            </w:pPr>
                          </w:p>
                          <w:p w14:paraId="2349489A" w14:textId="77777777" w:rsidR="00CA3F5C" w:rsidRDefault="00CA3F5C" w:rsidP="000C0D4D">
                            <w:pPr>
                              <w:jc w:val="center"/>
                              <w:rPr>
                                <w:b/>
                              </w:rPr>
                            </w:pPr>
                          </w:p>
                          <w:p w14:paraId="4D730B85" w14:textId="77777777" w:rsidR="00CA3F5C" w:rsidRPr="00333EE9" w:rsidRDefault="00CA3F5C" w:rsidP="000C0D4D">
                            <w:pPr>
                              <w:jc w:val="center"/>
                              <w:rPr>
                                <w:b/>
                              </w:rPr>
                            </w:pPr>
                          </w:p>
                          <w:p w14:paraId="5FFDB9FE" w14:textId="77777777" w:rsidR="000C0D4D" w:rsidRDefault="000C0D4D" w:rsidP="000C0D4D">
                            <w:pPr>
                              <w:jc w:val="both"/>
                              <w:rPr>
                                <w:b/>
                                <w:i/>
                                <w:iCs/>
                                <w:sz w:val="26"/>
                                <w:szCs w:val="26"/>
                              </w:rPr>
                            </w:pPr>
                          </w:p>
                          <w:p w14:paraId="3D9C9220" w14:textId="77777777" w:rsidR="00CA3F5C" w:rsidRDefault="00CA3F5C" w:rsidP="000C0D4D">
                            <w:pPr>
                              <w:jc w:val="both"/>
                              <w:rPr>
                                <w:b/>
                                <w:i/>
                                <w:iCs/>
                                <w:sz w:val="26"/>
                                <w:szCs w:val="26"/>
                              </w:rPr>
                            </w:pPr>
                          </w:p>
                          <w:p w14:paraId="3A9EB78F" w14:textId="77777777" w:rsidR="00CA3F5C" w:rsidRPr="006D6C0B" w:rsidRDefault="00CA3F5C" w:rsidP="000C0D4D">
                            <w:pPr>
                              <w:jc w:val="both"/>
                              <w:rPr>
                                <w:b/>
                                <w:i/>
                                <w:iCs/>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7D2FAC" id="_x0000_t202" coordsize="21600,21600" o:spt="202" path="m,l,21600r21600,l21600,xe">
                <v:stroke joinstyle="miter"/>
                <v:path gradientshapeok="t" o:connecttype="rect"/>
              </v:shapetype>
              <v:shape id="Text Box 5" o:spid="_x0000_s1026" type="#_x0000_t202" style="position:absolute;left:0;text-align:left;margin-left:26.9pt;margin-top:8.45pt;width:187.3pt;height:27.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" filled="f" stroked="f">
                <v:textbox>
                  <w:txbxContent>
                    <w:p w14:paraId="782FE1FE" w14:textId="1D266DCC" w:rsidR="000C0D4D" w:rsidRDefault="000C0D4D" w:rsidP="000C0D4D">
                      <w:pPr>
                        <w:jc w:val="center"/>
                        <w:rPr>
                          <w:b/>
                        </w:rPr>
                      </w:pPr>
                      <w:r w:rsidRPr="00333EE9">
                        <w:rPr>
                          <w:b/>
                        </w:rPr>
                        <w:t xml:space="preserve">Quảng Ninh </w:t>
                      </w:r>
                      <w:r w:rsidR="00CA3F5C">
                        <w:rPr>
                          <w:b/>
                        </w:rPr>
                        <w:t>–</w:t>
                      </w:r>
                      <w:r w:rsidRPr="00333EE9">
                        <w:rPr>
                          <w:b/>
                        </w:rPr>
                        <w:t xml:space="preserve"> </w:t>
                      </w:r>
                      <w:r w:rsidR="005B4FF5">
                        <w:rPr>
                          <w:b/>
                        </w:rPr>
                        <w:t xml:space="preserve">Năm </w:t>
                      </w:r>
                      <w:r w:rsidRPr="00333EE9">
                        <w:rPr>
                          <w:b/>
                        </w:rPr>
                        <w:t>20</w:t>
                      </w:r>
                      <w:r w:rsidR="002F5A81">
                        <w:rPr>
                          <w:b/>
                        </w:rPr>
                        <w:t>2</w:t>
                      </w:r>
                      <w:r w:rsidR="00D14CFC">
                        <w:rPr>
                          <w:b/>
                        </w:rPr>
                        <w:t>5</w:t>
                      </w:r>
                    </w:p>
                    <w:p w14:paraId="40C33BD3" w14:textId="77777777" w:rsidR="00CA3F5C" w:rsidRDefault="00CA3F5C" w:rsidP="000C0D4D">
                      <w:pPr>
                        <w:jc w:val="center"/>
                        <w:rPr>
                          <w:b/>
                        </w:rPr>
                      </w:pPr>
                    </w:p>
                    <w:p w14:paraId="4740FD7C" w14:textId="77777777" w:rsidR="00CA3F5C" w:rsidRDefault="00CA3F5C" w:rsidP="000C0D4D">
                      <w:pPr>
                        <w:jc w:val="center"/>
                        <w:rPr>
                          <w:b/>
                        </w:rPr>
                      </w:pPr>
                    </w:p>
                    <w:p w14:paraId="2349489A" w14:textId="77777777" w:rsidR="00CA3F5C" w:rsidRDefault="00CA3F5C" w:rsidP="000C0D4D">
                      <w:pPr>
                        <w:jc w:val="center"/>
                        <w:rPr>
                          <w:b/>
                        </w:rPr>
                      </w:pPr>
                    </w:p>
                    <w:p w14:paraId="4D730B85" w14:textId="77777777" w:rsidR="00CA3F5C" w:rsidRPr="00333EE9" w:rsidRDefault="00CA3F5C" w:rsidP="000C0D4D">
                      <w:pPr>
                        <w:jc w:val="center"/>
                        <w:rPr>
                          <w:b/>
                        </w:rPr>
                      </w:pPr>
                    </w:p>
                    <w:p w14:paraId="5FFDB9FE" w14:textId="77777777" w:rsidR="000C0D4D" w:rsidRDefault="000C0D4D" w:rsidP="000C0D4D">
                      <w:pPr>
                        <w:jc w:val="both"/>
                        <w:rPr>
                          <w:b/>
                          <w:i/>
                          <w:iCs/>
                          <w:sz w:val="26"/>
                          <w:szCs w:val="26"/>
                        </w:rPr>
                      </w:pPr>
                    </w:p>
                    <w:p w14:paraId="3D9C9220" w14:textId="77777777" w:rsidR="00CA3F5C" w:rsidRDefault="00CA3F5C" w:rsidP="000C0D4D">
                      <w:pPr>
                        <w:jc w:val="both"/>
                        <w:rPr>
                          <w:b/>
                          <w:i/>
                          <w:iCs/>
                          <w:sz w:val="26"/>
                          <w:szCs w:val="26"/>
                        </w:rPr>
                      </w:pPr>
                    </w:p>
                    <w:p w14:paraId="3A9EB78F" w14:textId="77777777" w:rsidR="00CA3F5C" w:rsidRPr="006D6C0B" w:rsidRDefault="00CA3F5C" w:rsidP="000C0D4D">
                      <w:pPr>
                        <w:jc w:val="both"/>
                        <w:rPr>
                          <w:b/>
                          <w:i/>
                          <w:iCs/>
                          <w:sz w:val="26"/>
                          <w:szCs w:val="26"/>
                        </w:rPr>
                      </w:pPr>
                    </w:p>
                  </w:txbxContent>
                </v:textbox>
              </v:shape>
            </w:pict>
          </mc:Fallback>
        </mc:AlternateContent>
      </w:r>
      <w:bookmarkStart w:id="3" w:name="dieu_15_name"/>
    </w:p>
    <w:bookmarkEnd w:id="0"/>
    <w:bookmarkEnd w:id="1"/>
    <w:bookmarkEnd w:id="3"/>
    <w:p w14:paraId="0AD65B8F" w14:textId="440898C8" w:rsidR="002357CF" w:rsidRPr="00A50DB5" w:rsidRDefault="00E066FF" w:rsidP="002357CF">
      <w:pPr>
        <w:spacing w:line="276" w:lineRule="auto"/>
        <w:jc w:val="both"/>
        <w:rPr>
          <w:i/>
          <w:lang w:eastAsia="vi-VN"/>
        </w:rPr>
      </w:pPr>
      <w:r w:rsidRPr="00A50DB5">
        <w:rPr>
          <w:i/>
          <w:noProof/>
        </w:rPr>
        <w:lastRenderedPageBreak/>
        <mc:AlternateContent>
          <mc:Choice Requires="wps">
            <w:drawing>
              <wp:anchor distT="0" distB="0" distL="114300" distR="114300" simplePos="0" relativeHeight="251652608" behindDoc="0" locked="0" layoutInCell="1" allowOverlap="1" wp14:anchorId="527DF7CB" wp14:editId="74BD54E4">
                <wp:simplePos x="0" y="0"/>
                <wp:positionH relativeFrom="column">
                  <wp:posOffset>31115</wp:posOffset>
                </wp:positionH>
                <wp:positionV relativeFrom="paragraph">
                  <wp:posOffset>46355</wp:posOffset>
                </wp:positionV>
                <wp:extent cx="3105150" cy="742950"/>
                <wp:effectExtent l="0" t="0" r="19050" b="19050"/>
                <wp:wrapNone/>
                <wp:docPr id="2" name="Rounded Rectangle 2"/>
                <wp:cNvGraphicFramePr/>
                <a:graphic xmlns:a="http://schemas.openxmlformats.org/drawingml/2006/main">
                  <a:graphicData uri="http://schemas.microsoft.com/office/word/2010/wordprocessingShape">
                    <wps:wsp>
                      <wps:cNvSpPr/>
                      <wps:spPr>
                        <a:xfrm>
                          <a:off x="0" y="0"/>
                          <a:ext cx="3105150" cy="7429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DC422E8" w14:textId="548426F5" w:rsidR="002357CF" w:rsidRPr="00055A2C" w:rsidRDefault="00E066FF" w:rsidP="00055A2C">
                            <w:pPr>
                              <w:pStyle w:val="BodyText2"/>
                              <w:spacing w:line="276" w:lineRule="auto"/>
                            </w:pPr>
                            <w:r w:rsidRPr="00A35709">
                              <w:t>I</w:t>
                            </w:r>
                            <w:r w:rsidR="00CA40EB" w:rsidRPr="00A35709">
                              <w:t>II</w:t>
                            </w:r>
                            <w:r w:rsidRPr="00A35709">
                              <w:t xml:space="preserve">. </w:t>
                            </w:r>
                            <w:r w:rsidR="00055A2C" w:rsidRPr="00055A2C">
                              <w:t>Thay Chương trình lập pháp cho Chương trình xây dựng luật, pháp lệnh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7DF7CB" id="Rounded Rectangle 2" o:spid="_x0000_s1027" style="position:absolute;left:0;text-align:left;margin-left:2.45pt;margin-top:3.65pt;width:244.5pt;height:5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" fillcolor="#4472c4 [3204]" strokecolor="#1f3763 [1604]" strokeweight="1pt">
                <v:stroke joinstyle="miter"/>
                <v:textbox>
                  <w:txbxContent>
                    <w:p w14:paraId="0DC422E8" w14:textId="548426F5" w:rsidR="002357CF" w:rsidRPr="00055A2C" w:rsidRDefault="00E066FF" w:rsidP="00055A2C">
                      <w:pPr>
                        <w:pStyle w:val="BodyText2"/>
                        <w:spacing w:line="276" w:lineRule="auto"/>
                      </w:pPr>
                      <w:r w:rsidRPr="00A35709">
                        <w:t>I</w:t>
                      </w:r>
                      <w:r w:rsidR="00CA40EB" w:rsidRPr="00A35709">
                        <w:t>II</w:t>
                      </w:r>
                      <w:r w:rsidRPr="00A35709">
                        <w:t xml:space="preserve">. </w:t>
                      </w:r>
                      <w:r w:rsidR="00055A2C" w:rsidRPr="00055A2C">
                        <w:t>Thay Chương trình lập pháp cho Chương trình xây dựng luật, pháp lệnh</w:t>
                      </w:r>
                    </w:p>
                  </w:txbxContent>
                </v:textbox>
              </v:roundrect>
            </w:pict>
          </mc:Fallback>
        </mc:AlternateContent>
      </w:r>
    </w:p>
    <w:bookmarkEnd w:id="2"/>
    <w:p w14:paraId="667D51D1" w14:textId="09F82DA2" w:rsidR="00075F58" w:rsidRPr="00A50DB5" w:rsidRDefault="00075F58" w:rsidP="00075F58">
      <w:pPr>
        <w:pStyle w:val="BodyTextIndent3"/>
        <w:rPr>
          <w:sz w:val="28"/>
          <w:szCs w:val="28"/>
        </w:rPr>
      </w:pPr>
    </w:p>
    <w:p w14:paraId="2B2E1F29" w14:textId="77777777" w:rsidR="00E066FF" w:rsidRPr="00A50DB5" w:rsidRDefault="00E066FF" w:rsidP="00075F58">
      <w:pPr>
        <w:pStyle w:val="BodyTextIndent3"/>
        <w:rPr>
          <w:color w:val="FF0000"/>
          <w:sz w:val="28"/>
          <w:szCs w:val="28"/>
        </w:rPr>
      </w:pPr>
    </w:p>
    <w:p w14:paraId="2BFE523B" w14:textId="1E647001" w:rsidR="000C7AF7" w:rsidRPr="002972CD" w:rsidRDefault="000C7AF7" w:rsidP="000C7AF7">
      <w:pPr>
        <w:pStyle w:val="BodyTextIndent3"/>
        <w:rPr>
          <w:b w:val="0"/>
          <w:color w:val="000000" w:themeColor="text1"/>
        </w:rPr>
      </w:pPr>
      <w:r w:rsidRPr="002972CD">
        <w:rPr>
          <w:b w:val="0"/>
          <w:color w:val="000000" w:themeColor="text1"/>
        </w:rPr>
        <w:t xml:space="preserve">Luật Ban hành văn bản quy phạm pháp luật </w:t>
      </w:r>
      <w:r w:rsidR="007D4CEE">
        <w:rPr>
          <w:b w:val="0"/>
          <w:color w:val="000000" w:themeColor="text1"/>
        </w:rPr>
        <w:t xml:space="preserve">năm </w:t>
      </w:r>
      <w:r w:rsidRPr="002972CD">
        <w:rPr>
          <w:b w:val="0"/>
          <w:color w:val="000000" w:themeColor="text1"/>
        </w:rPr>
        <w:t>2025</w:t>
      </w:r>
      <w:r w:rsidR="00DC6162">
        <w:rPr>
          <w:b w:val="0"/>
          <w:color w:val="000000" w:themeColor="text1"/>
        </w:rPr>
        <w:t xml:space="preserve"> đã</w:t>
      </w:r>
      <w:r w:rsidRPr="002972CD">
        <w:rPr>
          <w:b w:val="0"/>
          <w:color w:val="000000" w:themeColor="text1"/>
        </w:rPr>
        <w:t xml:space="preserve"> quy định về Chương trình lập pháp (thay cho tên gọi Chương trình xây dựng luật, pháp lệnh).</w:t>
      </w:r>
    </w:p>
    <w:p w14:paraId="23576B6F" w14:textId="417FDAAA" w:rsidR="000C7AF7" w:rsidRPr="002972CD" w:rsidRDefault="000C7AF7" w:rsidP="00630C15">
      <w:pPr>
        <w:pStyle w:val="BodyTextIndent3"/>
        <w:rPr>
          <w:b w:val="0"/>
          <w:color w:val="000000" w:themeColor="text1"/>
        </w:rPr>
      </w:pPr>
      <w:r w:rsidRPr="002972CD">
        <w:rPr>
          <w:b w:val="0"/>
          <w:color w:val="000000" w:themeColor="text1"/>
        </w:rPr>
        <w:t xml:space="preserve">Cụ thể, Điều 24 Luật Ban hành văn bản quy phạm pháp luật </w:t>
      </w:r>
      <w:r w:rsidR="00630C15">
        <w:rPr>
          <w:b w:val="0"/>
          <w:color w:val="000000" w:themeColor="text1"/>
        </w:rPr>
        <w:t xml:space="preserve">năm </w:t>
      </w:r>
      <w:r w:rsidRPr="002972CD">
        <w:rPr>
          <w:b w:val="0"/>
          <w:color w:val="000000" w:themeColor="text1"/>
        </w:rPr>
        <w:t>2025 quy định Chương trình lập pháp hằng năm của Quốc hội.</w:t>
      </w:r>
      <w:r w:rsidR="00630C15">
        <w:rPr>
          <w:b w:val="0"/>
          <w:color w:val="000000" w:themeColor="text1"/>
        </w:rPr>
        <w:t xml:space="preserve"> </w:t>
      </w:r>
      <w:r w:rsidRPr="002972CD">
        <w:rPr>
          <w:b w:val="0"/>
          <w:color w:val="000000" w:themeColor="text1"/>
        </w:rPr>
        <w:t xml:space="preserve">Theo đó, căn cứ Định hướng lập pháp nhiệm kỳ của Quốc hội hoặc yêu cầu giải quyết vấn đề bất cập, phát sinh từ thực tiễn (nếu có), Ủy ban Thường vụ Quốc hội tự mình đề xuất xây dựng luật, nghị quyết của Quốc hội, pháp lệnh, nghị quyết của Ủy ban Thường vụ Quốc hội; Chủ tịch nước, Hội đồng Dân tộc, Ủy ban của Quốc hội, Chính phủ, Tòa án nhân dân tối cao, Viện kiểm sát nhân dân tối cao, Kiểm toán nhà nước, Ủy ban Trung ương Mặt trận Tổ quốc Việt Nam và cơ quan trung ương của tổ chức thành viên của Mặt trận, đại biểu Quốc hội (sau đây gọi chung là cơ quan trình) gửi tờ trình đề xuất xây dựng luật, nghị quyết của Quốc hội, pháp lệnh, nghị quyết của Ủy ban Thường vụ Quốc hội đến Ủy ban Thường vụ Quốc hội trước ngày 01 tháng 8 hằng năm để </w:t>
      </w:r>
      <w:r w:rsidRPr="002972CD">
        <w:rPr>
          <w:b w:val="0"/>
          <w:color w:val="000000" w:themeColor="text1"/>
        </w:rPr>
        <w:lastRenderedPageBreak/>
        <w:t>đưa vào Chương trình lập pháp của năm tiếp theo.</w:t>
      </w:r>
    </w:p>
    <w:p w14:paraId="32C2DE60" w14:textId="1765E709" w:rsidR="008E5EB7" w:rsidRDefault="000C7AF7" w:rsidP="000C7AF7">
      <w:pPr>
        <w:pStyle w:val="BodyTextIndent3"/>
        <w:rPr>
          <w:b w:val="0"/>
          <w:color w:val="000000" w:themeColor="text1"/>
        </w:rPr>
      </w:pPr>
      <w:r w:rsidRPr="002972CD">
        <w:rPr>
          <w:b w:val="0"/>
          <w:color w:val="000000" w:themeColor="text1"/>
        </w:rPr>
        <w:t>Ủy ban Thường vụ Quốc hội quyết định Chương trình lập pháp của năm tiếp theo trước ngày 01/10 hằng năm trên cơ sở tờ trình đề xuất của cơ quan trình.</w:t>
      </w:r>
    </w:p>
    <w:p w14:paraId="7BC636E2" w14:textId="3B5CFF50" w:rsidR="00055A2C" w:rsidRDefault="00055A2C" w:rsidP="00055A2C">
      <w:pPr>
        <w:pStyle w:val="BodyTextIndent3"/>
        <w:ind w:firstLine="0"/>
        <w:rPr>
          <w:b w:val="0"/>
          <w:color w:val="000000" w:themeColor="text1"/>
        </w:rPr>
      </w:pPr>
      <w:r w:rsidRPr="00A50DB5">
        <w:rPr>
          <w:i/>
          <w:noProof/>
          <w:lang w:eastAsia="en-US"/>
        </w:rPr>
        <mc:AlternateContent>
          <mc:Choice Requires="wps">
            <w:drawing>
              <wp:anchor distT="0" distB="0" distL="114300" distR="114300" simplePos="0" relativeHeight="251667968" behindDoc="0" locked="0" layoutInCell="1" allowOverlap="1" wp14:anchorId="458ED323" wp14:editId="6C9A3F67">
                <wp:simplePos x="0" y="0"/>
                <wp:positionH relativeFrom="column">
                  <wp:posOffset>66040</wp:posOffset>
                </wp:positionH>
                <wp:positionV relativeFrom="paragraph">
                  <wp:posOffset>74295</wp:posOffset>
                </wp:positionV>
                <wp:extent cx="3019425" cy="605155"/>
                <wp:effectExtent l="0" t="0" r="28575" b="23495"/>
                <wp:wrapNone/>
                <wp:docPr id="4" name="Rounded Rectangle 4"/>
                <wp:cNvGraphicFramePr/>
                <a:graphic xmlns:a="http://schemas.openxmlformats.org/drawingml/2006/main">
                  <a:graphicData uri="http://schemas.microsoft.com/office/word/2010/wordprocessingShape">
                    <wps:wsp>
                      <wps:cNvSpPr/>
                      <wps:spPr>
                        <a:xfrm>
                          <a:off x="0" y="0"/>
                          <a:ext cx="3019425" cy="60515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AAC3250" w14:textId="32EDFBCF" w:rsidR="002B6EFC" w:rsidRPr="00A35709" w:rsidRDefault="008F38AD" w:rsidP="002B6EFC">
                            <w:pPr>
                              <w:pStyle w:val="BodyText2"/>
                              <w:spacing w:line="276" w:lineRule="auto"/>
                            </w:pPr>
                            <w:r>
                              <w:t>IV</w:t>
                            </w:r>
                            <w:r w:rsidR="002B6EFC" w:rsidRPr="00A35709">
                              <w:t xml:space="preserve">. </w:t>
                            </w:r>
                            <w:r w:rsidR="002B6EFC" w:rsidRPr="002B6EFC">
                              <w:t>Tách quy trình chính sách khỏi chương trình lập pháp hằng năm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8ED323" id="Rounded Rectangle 4" o:spid="_x0000_s1028" style="position:absolute;left:0;text-align:left;margin-left:5.2pt;margin-top:5.85pt;width:237.75pt;height:47.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" fillcolor="#4472c4 [3204]" strokecolor="#1f3763 [1604]" strokeweight="1pt">
                <v:stroke joinstyle="miter"/>
                <v:textbox>
                  <w:txbxContent>
                    <w:p w14:paraId="5AAC3250" w14:textId="32EDFBCF" w:rsidR="002B6EFC" w:rsidRPr="00A35709" w:rsidRDefault="008F38AD" w:rsidP="002B6EFC">
                      <w:pPr>
                        <w:pStyle w:val="BodyText2"/>
                        <w:spacing w:line="276" w:lineRule="auto"/>
                      </w:pPr>
                      <w:r>
                        <w:t>IV</w:t>
                      </w:r>
                      <w:r w:rsidR="002B6EFC" w:rsidRPr="00A35709">
                        <w:t xml:space="preserve">. </w:t>
                      </w:r>
                      <w:r w:rsidR="002B6EFC" w:rsidRPr="002B6EFC">
                        <w:t>Tách quy trình chính sách khỏi chương trình lập pháp hằng năm</w:t>
                      </w:r>
                    </w:p>
                  </w:txbxContent>
                </v:textbox>
              </v:roundrect>
            </w:pict>
          </mc:Fallback>
        </mc:AlternateContent>
      </w:r>
    </w:p>
    <w:p w14:paraId="48923BED" w14:textId="2365813C" w:rsidR="00055A2C" w:rsidRDefault="00055A2C" w:rsidP="00055A2C">
      <w:pPr>
        <w:pStyle w:val="BodyTextIndent3"/>
        <w:ind w:firstLine="0"/>
        <w:rPr>
          <w:b w:val="0"/>
          <w:color w:val="000000" w:themeColor="text1"/>
        </w:rPr>
      </w:pPr>
    </w:p>
    <w:p w14:paraId="081BB025" w14:textId="29412AA6" w:rsidR="00055A2C" w:rsidRDefault="00055A2C" w:rsidP="00055A2C">
      <w:pPr>
        <w:pStyle w:val="BodyTextIndent3"/>
        <w:ind w:firstLine="0"/>
        <w:rPr>
          <w:b w:val="0"/>
          <w:color w:val="000000" w:themeColor="text1"/>
        </w:rPr>
      </w:pPr>
    </w:p>
    <w:p w14:paraId="7974738C" w14:textId="1495291B" w:rsidR="00055A2C" w:rsidRPr="00055A2C" w:rsidRDefault="00055A2C" w:rsidP="00055A2C">
      <w:pPr>
        <w:pStyle w:val="BodyTextIndent3"/>
        <w:rPr>
          <w:b w:val="0"/>
          <w:color w:val="000000" w:themeColor="text1"/>
        </w:rPr>
      </w:pPr>
      <w:r w:rsidRPr="00055A2C">
        <w:rPr>
          <w:b w:val="0"/>
          <w:color w:val="000000" w:themeColor="text1"/>
        </w:rPr>
        <w:t xml:space="preserve">Chương II </w:t>
      </w:r>
      <w:r w:rsidR="00130135" w:rsidRPr="002972CD">
        <w:rPr>
          <w:b w:val="0"/>
          <w:color w:val="000000" w:themeColor="text1"/>
        </w:rPr>
        <w:t xml:space="preserve">Luật Ban hành văn bản quy phạm pháp luật </w:t>
      </w:r>
      <w:r w:rsidR="00130135">
        <w:rPr>
          <w:b w:val="0"/>
          <w:color w:val="000000" w:themeColor="text1"/>
        </w:rPr>
        <w:t xml:space="preserve">năm </w:t>
      </w:r>
      <w:r w:rsidR="00DC6162">
        <w:rPr>
          <w:b w:val="0"/>
          <w:color w:val="000000" w:themeColor="text1"/>
        </w:rPr>
        <w:t>2025</w:t>
      </w:r>
      <w:r w:rsidRPr="00055A2C">
        <w:rPr>
          <w:b w:val="0"/>
          <w:color w:val="000000" w:themeColor="text1"/>
        </w:rPr>
        <w:t xml:space="preserve"> quy định đổi mới q</w:t>
      </w:r>
      <w:r>
        <w:rPr>
          <w:b w:val="0"/>
          <w:color w:val="000000" w:themeColor="text1"/>
        </w:rPr>
        <w:t>uy trình chính sách theo hướng:</w:t>
      </w:r>
    </w:p>
    <w:p w14:paraId="20109ED3" w14:textId="70473A0F" w:rsidR="00055A2C" w:rsidRPr="00055A2C" w:rsidRDefault="00055A2C" w:rsidP="00055A2C">
      <w:pPr>
        <w:pStyle w:val="BodyTextIndent3"/>
        <w:rPr>
          <w:b w:val="0"/>
          <w:color w:val="000000" w:themeColor="text1"/>
        </w:rPr>
      </w:pPr>
      <w:r w:rsidRPr="00055A2C">
        <w:rPr>
          <w:b w:val="0"/>
          <w:color w:val="000000" w:themeColor="text1"/>
        </w:rPr>
        <w:t>- Tách quy trình chính sách ra khỏi quy trình lập dự kiến Chương trình lập pháp hằng năm thành 02 mục riên</w:t>
      </w:r>
      <w:r>
        <w:rPr>
          <w:b w:val="0"/>
          <w:color w:val="000000" w:themeColor="text1"/>
        </w:rPr>
        <w:t>g biệt (Mục 1, Mục 2 Chương II)</w:t>
      </w:r>
    </w:p>
    <w:p w14:paraId="667348D5" w14:textId="33DA073F" w:rsidR="00055A2C" w:rsidRPr="00055A2C" w:rsidRDefault="00055A2C" w:rsidP="00055A2C">
      <w:pPr>
        <w:pStyle w:val="BodyTextIndent3"/>
        <w:rPr>
          <w:b w:val="0"/>
          <w:color w:val="000000" w:themeColor="text1"/>
        </w:rPr>
      </w:pPr>
      <w:r w:rsidRPr="00055A2C">
        <w:rPr>
          <w:b w:val="0"/>
          <w:color w:val="000000" w:themeColor="text1"/>
        </w:rPr>
        <w:t xml:space="preserve">- Phân định rõ quy trình chính sách và quy trình soạn </w:t>
      </w:r>
      <w:r>
        <w:rPr>
          <w:b w:val="0"/>
          <w:color w:val="000000" w:themeColor="text1"/>
        </w:rPr>
        <w:t>thảo (Mục 2 và Mục 3 Chương II)</w:t>
      </w:r>
    </w:p>
    <w:p w14:paraId="00A39562" w14:textId="25CE266D" w:rsidR="002B6EFC" w:rsidRDefault="00055A2C" w:rsidP="008F38AD">
      <w:pPr>
        <w:pStyle w:val="BodyTextIndent3"/>
        <w:ind w:firstLine="567"/>
        <w:rPr>
          <w:b w:val="0"/>
          <w:color w:val="000000" w:themeColor="text1"/>
        </w:rPr>
      </w:pPr>
      <w:r w:rsidRPr="00055A2C">
        <w:rPr>
          <w:b w:val="0"/>
          <w:color w:val="000000" w:themeColor="text1"/>
        </w:rPr>
        <w:t>Theo đó, chỉ quy định thực hiện quy trình 02 giai đoạn (xây dựng chính sách và soạn thảo) Luật, Pháp lệnh mới; Luật, Pháp lệnh thay thế các Luật, Pháp lệnh hiện hành; Luật sửa đổi, bổ sung một số điều của luật có nội dung hạn chế quyền con người, quyền công dân theo quy định của Hiến pháp; Nghị quyết thí điểm của Quốc hội.</w:t>
      </w:r>
    </w:p>
    <w:p w14:paraId="70A4DF64" w14:textId="58FAE8F6" w:rsidR="00055A2C" w:rsidRDefault="00055A2C" w:rsidP="008F38AD">
      <w:pPr>
        <w:pStyle w:val="BodyTextIndent3"/>
        <w:rPr>
          <w:b w:val="0"/>
          <w:color w:val="000000" w:themeColor="text1"/>
        </w:rPr>
      </w:pPr>
      <w:r w:rsidRPr="00055A2C">
        <w:rPr>
          <w:b w:val="0"/>
          <w:color w:val="000000" w:themeColor="text1"/>
        </w:rPr>
        <w:lastRenderedPageBreak/>
        <w:t>Đối với các luật, pháp lệnh sửa đổi, bổ sung một số điều và các nghị quyết thì sẽ thực hiện quy trình soạn thảo mà không cần thực h</w:t>
      </w:r>
      <w:r>
        <w:rPr>
          <w:b w:val="0"/>
          <w:color w:val="000000" w:themeColor="text1"/>
        </w:rPr>
        <w:t>iện quy trình chính sách.</w:t>
      </w:r>
      <w:r w:rsidR="008F38AD">
        <w:rPr>
          <w:b w:val="0"/>
          <w:color w:val="000000" w:themeColor="text1"/>
        </w:rPr>
        <w:t xml:space="preserve"> </w:t>
      </w:r>
      <w:r w:rsidRPr="00055A2C">
        <w:rPr>
          <w:b w:val="0"/>
          <w:color w:val="000000" w:themeColor="text1"/>
        </w:rPr>
        <w:t>Với quy trình này, theo Bộ Tư pháp có thể rút ngắn thời gian ban hành luật có thể rút từ 22 tháng xuống 12 tháng.</w:t>
      </w:r>
    </w:p>
    <w:p w14:paraId="2C426C80" w14:textId="6F43078B" w:rsidR="00051167" w:rsidRDefault="00630C15" w:rsidP="00051167">
      <w:pPr>
        <w:pStyle w:val="BodyTextIndent3"/>
        <w:rPr>
          <w:i/>
          <w:noProof/>
        </w:rPr>
      </w:pPr>
      <w:r w:rsidRPr="00A50DB5">
        <w:rPr>
          <w:i/>
          <w:noProof/>
          <w:lang w:eastAsia="en-US"/>
        </w:rPr>
        <mc:AlternateContent>
          <mc:Choice Requires="wps">
            <w:drawing>
              <wp:anchor distT="0" distB="0" distL="114300" distR="114300" simplePos="0" relativeHeight="251656704" behindDoc="0" locked="0" layoutInCell="1" allowOverlap="1" wp14:anchorId="5CE69124" wp14:editId="046F61E5">
                <wp:simplePos x="0" y="0"/>
                <wp:positionH relativeFrom="column">
                  <wp:posOffset>34290</wp:posOffset>
                </wp:positionH>
                <wp:positionV relativeFrom="paragraph">
                  <wp:posOffset>1905</wp:posOffset>
                </wp:positionV>
                <wp:extent cx="3019425" cy="1066800"/>
                <wp:effectExtent l="0" t="0" r="28575" b="19050"/>
                <wp:wrapNone/>
                <wp:docPr id="8" name="Rounded Rectangle 8"/>
                <wp:cNvGraphicFramePr/>
                <a:graphic xmlns:a="http://schemas.openxmlformats.org/drawingml/2006/main">
                  <a:graphicData uri="http://schemas.microsoft.com/office/word/2010/wordprocessingShape">
                    <wps:wsp>
                      <wps:cNvSpPr/>
                      <wps:spPr>
                        <a:xfrm>
                          <a:off x="0" y="0"/>
                          <a:ext cx="3019425" cy="10668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796B2D5" w14:textId="71B74200" w:rsidR="00A35709" w:rsidRDefault="004B6079" w:rsidP="00A35709">
                            <w:pPr>
                              <w:spacing w:line="276" w:lineRule="auto"/>
                              <w:jc w:val="center"/>
                              <w:rPr>
                                <w:b/>
                                <w:sz w:val="26"/>
                                <w:szCs w:val="26"/>
                              </w:rPr>
                            </w:pPr>
                            <w:r w:rsidRPr="00A35709">
                              <w:rPr>
                                <w:b/>
                                <w:sz w:val="26"/>
                                <w:szCs w:val="26"/>
                              </w:rPr>
                              <w:t xml:space="preserve">V. </w:t>
                            </w:r>
                            <w:r w:rsidR="001658CC" w:rsidRPr="00A35709">
                              <w:rPr>
                                <w:b/>
                                <w:sz w:val="26"/>
                                <w:szCs w:val="26"/>
                              </w:rPr>
                              <w:t xml:space="preserve">Trường hợp và thẩm quyền </w:t>
                            </w:r>
                          </w:p>
                          <w:p w14:paraId="1FA99EB0" w14:textId="77777777" w:rsidR="00A35709" w:rsidRDefault="001658CC" w:rsidP="00A35709">
                            <w:pPr>
                              <w:spacing w:line="276" w:lineRule="auto"/>
                              <w:jc w:val="center"/>
                              <w:rPr>
                                <w:b/>
                                <w:sz w:val="26"/>
                                <w:szCs w:val="26"/>
                              </w:rPr>
                            </w:pPr>
                            <w:r w:rsidRPr="00A35709">
                              <w:rPr>
                                <w:b/>
                                <w:sz w:val="26"/>
                                <w:szCs w:val="26"/>
                              </w:rPr>
                              <w:t xml:space="preserve">quyết định xây dựng, ban hành </w:t>
                            </w:r>
                          </w:p>
                          <w:p w14:paraId="4038238C" w14:textId="77777777" w:rsidR="00A35709" w:rsidRDefault="001658CC" w:rsidP="00A35709">
                            <w:pPr>
                              <w:spacing w:line="276" w:lineRule="auto"/>
                              <w:jc w:val="center"/>
                              <w:rPr>
                                <w:b/>
                                <w:sz w:val="26"/>
                                <w:szCs w:val="26"/>
                              </w:rPr>
                            </w:pPr>
                            <w:r w:rsidRPr="00A35709">
                              <w:rPr>
                                <w:b/>
                                <w:sz w:val="26"/>
                                <w:szCs w:val="26"/>
                              </w:rPr>
                              <w:t xml:space="preserve">văn bản quy phạm pháp luật </w:t>
                            </w:r>
                          </w:p>
                          <w:p w14:paraId="0163A13A" w14:textId="49398F38" w:rsidR="004B6079" w:rsidRPr="00A35709" w:rsidRDefault="001658CC" w:rsidP="00A35709">
                            <w:pPr>
                              <w:spacing w:line="276" w:lineRule="auto"/>
                              <w:jc w:val="center"/>
                              <w:rPr>
                                <w:b/>
                                <w:sz w:val="26"/>
                                <w:szCs w:val="26"/>
                              </w:rPr>
                            </w:pPr>
                            <w:r w:rsidRPr="00A35709">
                              <w:rPr>
                                <w:b/>
                                <w:sz w:val="26"/>
                                <w:szCs w:val="26"/>
                              </w:rPr>
                              <w:t>theo trình tự, thủ tục rút gọn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E69124" id="Rounded Rectangle 8" o:spid="_x0000_s1029" style="position:absolute;left:0;text-align:left;margin-left:2.7pt;margin-top:.15pt;width:237.75pt;height:8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" fillcolor="#4472c4 [3204]" strokecolor="#1f3763 [1604]" strokeweight="1pt">
                <v:stroke joinstyle="miter"/>
                <v:textbox>
                  <w:txbxContent>
                    <w:p w14:paraId="0796B2D5" w14:textId="71B74200" w:rsidR="00A35709" w:rsidRDefault="004B6079" w:rsidP="00A35709">
                      <w:pPr>
                        <w:spacing w:line="276" w:lineRule="auto"/>
                        <w:jc w:val="center"/>
                        <w:rPr>
                          <w:b/>
                          <w:sz w:val="26"/>
                          <w:szCs w:val="26"/>
                        </w:rPr>
                      </w:pPr>
                      <w:r w:rsidRPr="00A35709">
                        <w:rPr>
                          <w:b/>
                          <w:sz w:val="26"/>
                          <w:szCs w:val="26"/>
                        </w:rPr>
                        <w:t xml:space="preserve">V. </w:t>
                      </w:r>
                      <w:r w:rsidR="001658CC" w:rsidRPr="00A35709">
                        <w:rPr>
                          <w:b/>
                          <w:sz w:val="26"/>
                          <w:szCs w:val="26"/>
                        </w:rPr>
                        <w:t xml:space="preserve">Trường hợp và thẩm quyền </w:t>
                      </w:r>
                    </w:p>
                    <w:p w14:paraId="1FA99EB0" w14:textId="77777777" w:rsidR="00A35709" w:rsidRDefault="001658CC" w:rsidP="00A35709">
                      <w:pPr>
                        <w:spacing w:line="276" w:lineRule="auto"/>
                        <w:jc w:val="center"/>
                        <w:rPr>
                          <w:b/>
                          <w:sz w:val="26"/>
                          <w:szCs w:val="26"/>
                        </w:rPr>
                      </w:pPr>
                      <w:r w:rsidRPr="00A35709">
                        <w:rPr>
                          <w:b/>
                          <w:sz w:val="26"/>
                          <w:szCs w:val="26"/>
                        </w:rPr>
                        <w:t xml:space="preserve">quyết định xây dựng, ban hành </w:t>
                      </w:r>
                    </w:p>
                    <w:p w14:paraId="4038238C" w14:textId="77777777" w:rsidR="00A35709" w:rsidRDefault="001658CC" w:rsidP="00A35709">
                      <w:pPr>
                        <w:spacing w:line="276" w:lineRule="auto"/>
                        <w:jc w:val="center"/>
                        <w:rPr>
                          <w:b/>
                          <w:sz w:val="26"/>
                          <w:szCs w:val="26"/>
                        </w:rPr>
                      </w:pPr>
                      <w:r w:rsidRPr="00A35709">
                        <w:rPr>
                          <w:b/>
                          <w:sz w:val="26"/>
                          <w:szCs w:val="26"/>
                        </w:rPr>
                        <w:t xml:space="preserve">văn bản quy phạm pháp luật </w:t>
                      </w:r>
                    </w:p>
                    <w:p w14:paraId="0163A13A" w14:textId="49398F38" w:rsidR="004B6079" w:rsidRPr="00A35709" w:rsidRDefault="001658CC" w:rsidP="00A35709">
                      <w:pPr>
                        <w:spacing w:line="276" w:lineRule="auto"/>
                        <w:jc w:val="center"/>
                        <w:rPr>
                          <w:b/>
                          <w:sz w:val="26"/>
                          <w:szCs w:val="26"/>
                        </w:rPr>
                      </w:pPr>
                      <w:r w:rsidRPr="00A35709">
                        <w:rPr>
                          <w:b/>
                          <w:sz w:val="26"/>
                          <w:szCs w:val="26"/>
                        </w:rPr>
                        <w:t>theo trình tự, thủ tục rút gọn</w:t>
                      </w:r>
                    </w:p>
                  </w:txbxContent>
                </v:textbox>
              </v:roundrect>
            </w:pict>
          </mc:Fallback>
        </mc:AlternateContent>
      </w:r>
    </w:p>
    <w:p w14:paraId="1B4298FC" w14:textId="7EA08609" w:rsidR="00F94DF7" w:rsidRDefault="00F94DF7" w:rsidP="00051167">
      <w:pPr>
        <w:pStyle w:val="BodyTextIndent3"/>
        <w:rPr>
          <w:i/>
          <w:noProof/>
        </w:rPr>
      </w:pPr>
    </w:p>
    <w:p w14:paraId="75CD30FC" w14:textId="5E019335" w:rsidR="00F94DF7" w:rsidRDefault="00F94DF7" w:rsidP="00051167">
      <w:pPr>
        <w:pStyle w:val="BodyTextIndent3"/>
        <w:rPr>
          <w:i/>
          <w:noProof/>
        </w:rPr>
      </w:pPr>
    </w:p>
    <w:p w14:paraId="41BC14BD" w14:textId="400B4F3B" w:rsidR="00F94DF7" w:rsidRDefault="00F94DF7" w:rsidP="00630C15">
      <w:pPr>
        <w:pStyle w:val="BodyTextIndent3"/>
        <w:ind w:firstLine="0"/>
        <w:rPr>
          <w:i/>
          <w:noProof/>
        </w:rPr>
      </w:pPr>
    </w:p>
    <w:p w14:paraId="6F35601D" w14:textId="6A92C365" w:rsidR="00F94DF7" w:rsidRPr="00F94DF7" w:rsidRDefault="00F94DF7" w:rsidP="00F94DF7">
      <w:pPr>
        <w:pStyle w:val="BodyTextIndent3"/>
        <w:rPr>
          <w:b w:val="0"/>
          <w:color w:val="000000" w:themeColor="text1"/>
        </w:rPr>
      </w:pPr>
      <w:r w:rsidRPr="00F94DF7">
        <w:rPr>
          <w:b w:val="0"/>
          <w:color w:val="000000" w:themeColor="text1"/>
        </w:rPr>
        <w:t xml:space="preserve">Điều 50 Luật Ban hành văn bản quy phạm pháp luật </w:t>
      </w:r>
      <w:r w:rsidR="003B2B36">
        <w:rPr>
          <w:b w:val="0"/>
          <w:color w:val="000000" w:themeColor="text1"/>
        </w:rPr>
        <w:t xml:space="preserve">năm </w:t>
      </w:r>
      <w:r w:rsidRPr="00F94DF7">
        <w:rPr>
          <w:b w:val="0"/>
          <w:color w:val="000000" w:themeColor="text1"/>
        </w:rPr>
        <w:t xml:space="preserve">2025 đã sửa đổi, bổ sung 04 </w:t>
      </w:r>
      <w:r w:rsidR="00C02859">
        <w:rPr>
          <w:b w:val="0"/>
          <w:color w:val="000000" w:themeColor="text1"/>
        </w:rPr>
        <w:t xml:space="preserve">nội dung </w:t>
      </w:r>
      <w:r w:rsidRPr="00F94DF7">
        <w:rPr>
          <w:b w:val="0"/>
          <w:color w:val="000000" w:themeColor="text1"/>
        </w:rPr>
        <w:t xml:space="preserve">để khắc phục một số tồn tại, hạn chế của </w:t>
      </w:r>
      <w:r w:rsidR="003B2B36" w:rsidRPr="00E125BE">
        <w:rPr>
          <w:b w:val="0"/>
          <w:color w:val="000000" w:themeColor="text1"/>
        </w:rPr>
        <w:t>Luật Ban hành văn bản quy phạm pháp luật năm 2015 sửa đổi, bổ sung năm 2020</w:t>
      </w:r>
      <w:r>
        <w:rPr>
          <w:b w:val="0"/>
          <w:color w:val="000000" w:themeColor="text1"/>
        </w:rPr>
        <w:t xml:space="preserve"> gồm:</w:t>
      </w:r>
    </w:p>
    <w:p w14:paraId="5AC78DFE" w14:textId="5E154091" w:rsidR="00F94DF7" w:rsidRPr="00F94DF7" w:rsidRDefault="00F94DF7" w:rsidP="00F94DF7">
      <w:pPr>
        <w:pStyle w:val="BodyTextIndent3"/>
        <w:rPr>
          <w:b w:val="0"/>
          <w:color w:val="000000" w:themeColor="text1"/>
        </w:rPr>
      </w:pPr>
      <w:r w:rsidRPr="00F94DF7">
        <w:rPr>
          <w:b w:val="0"/>
          <w:color w:val="000000" w:themeColor="text1"/>
        </w:rPr>
        <w:t xml:space="preserve">- Sửa đổi, bổ sung quy định về các trường hợp xây dựng, ban hành văn bản quy phạm </w:t>
      </w:r>
      <w:r>
        <w:rPr>
          <w:b w:val="0"/>
          <w:color w:val="000000" w:themeColor="text1"/>
        </w:rPr>
        <w:t>pháp luật theo trình tự rút gọn.</w:t>
      </w:r>
    </w:p>
    <w:p w14:paraId="5C90AD7A" w14:textId="12385631" w:rsidR="00F94DF7" w:rsidRPr="00F94DF7" w:rsidRDefault="00F94DF7" w:rsidP="00055A2C">
      <w:pPr>
        <w:pStyle w:val="BodyTextIndent3"/>
        <w:rPr>
          <w:b w:val="0"/>
          <w:color w:val="000000" w:themeColor="text1"/>
        </w:rPr>
      </w:pPr>
      <w:r w:rsidRPr="00F94DF7">
        <w:rPr>
          <w:b w:val="0"/>
          <w:color w:val="000000" w:themeColor="text1"/>
        </w:rPr>
        <w:t>- Mở rộng phạm vi áp dụng trình tự, thủ tục rút gọn và đề cao trách nhiệm của Bộ trưởng, Thủ trưởng cơ quan ngang bộ, Chánh án Tòa án nhân dân tối cao, Viện trưởng Viện kiểm sát nhân dân tối cao và Tổng Kiểm toán nhà nước trong việc xây dựng, ban hành Thông tư.</w:t>
      </w:r>
    </w:p>
    <w:p w14:paraId="24DBE446" w14:textId="11AB1873" w:rsidR="00F94DF7" w:rsidRPr="00F94DF7" w:rsidRDefault="00F94DF7" w:rsidP="00F94DF7">
      <w:pPr>
        <w:pStyle w:val="BodyTextIndent3"/>
        <w:rPr>
          <w:b w:val="0"/>
          <w:color w:val="000000" w:themeColor="text1"/>
        </w:rPr>
      </w:pPr>
      <w:r w:rsidRPr="00F94DF7">
        <w:rPr>
          <w:b w:val="0"/>
          <w:color w:val="000000" w:themeColor="text1"/>
        </w:rPr>
        <w:lastRenderedPageBreak/>
        <w:t>- Quy định rõ thời điểm đề xuất áp dụng trình tự, thủ tục rút gọn là trước hoặc trong quá trình xây dựng chính sách và soạn thảo văn bản quy phạm pháp luật</w:t>
      </w:r>
      <w:r>
        <w:rPr>
          <w:b w:val="0"/>
          <w:color w:val="000000" w:themeColor="text1"/>
        </w:rPr>
        <w:t>.</w:t>
      </w:r>
      <w:r w:rsidRPr="00F94DF7">
        <w:rPr>
          <w:b w:val="0"/>
          <w:color w:val="000000" w:themeColor="text1"/>
        </w:rPr>
        <w:t xml:space="preserve"> </w:t>
      </w:r>
    </w:p>
    <w:p w14:paraId="78D052E2" w14:textId="3B44D2FD" w:rsidR="00F94DF7" w:rsidRDefault="00630C15" w:rsidP="00F94DF7">
      <w:pPr>
        <w:pStyle w:val="BodyTextIndent3"/>
        <w:rPr>
          <w:b w:val="0"/>
          <w:color w:val="000000" w:themeColor="text1"/>
        </w:rPr>
      </w:pPr>
      <w:r w:rsidRPr="00A50DB5">
        <w:rPr>
          <w:i/>
          <w:noProof/>
          <w:lang w:eastAsia="en-US"/>
        </w:rPr>
        <mc:AlternateContent>
          <mc:Choice Requires="wps">
            <w:drawing>
              <wp:anchor distT="0" distB="0" distL="114300" distR="114300" simplePos="0" relativeHeight="251660800" behindDoc="0" locked="0" layoutInCell="1" allowOverlap="1" wp14:anchorId="52CE1CC0" wp14:editId="5749E6A2">
                <wp:simplePos x="0" y="0"/>
                <wp:positionH relativeFrom="column">
                  <wp:posOffset>34290</wp:posOffset>
                </wp:positionH>
                <wp:positionV relativeFrom="paragraph">
                  <wp:posOffset>706755</wp:posOffset>
                </wp:positionV>
                <wp:extent cx="3019425" cy="819150"/>
                <wp:effectExtent l="0" t="0" r="28575" b="19050"/>
                <wp:wrapNone/>
                <wp:docPr id="9" name="Rounded Rectangle 9"/>
                <wp:cNvGraphicFramePr/>
                <a:graphic xmlns:a="http://schemas.openxmlformats.org/drawingml/2006/main">
                  <a:graphicData uri="http://schemas.microsoft.com/office/word/2010/wordprocessingShape">
                    <wps:wsp>
                      <wps:cNvSpPr/>
                      <wps:spPr>
                        <a:xfrm>
                          <a:off x="0" y="0"/>
                          <a:ext cx="3019425" cy="8191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88820B8" w14:textId="1E6BEA52" w:rsidR="00A35709" w:rsidRDefault="00630C15" w:rsidP="00A35709">
                            <w:pPr>
                              <w:pStyle w:val="BodyText"/>
                              <w:spacing w:line="276" w:lineRule="auto"/>
                              <w:rPr>
                                <w:b/>
                              </w:rPr>
                            </w:pPr>
                            <w:r>
                              <w:rPr>
                                <w:b/>
                              </w:rPr>
                              <w:t>V</w:t>
                            </w:r>
                            <w:r w:rsidR="008F38AD">
                              <w:rPr>
                                <w:b/>
                              </w:rPr>
                              <w:t>I</w:t>
                            </w:r>
                            <w:r w:rsidR="00DE0D41" w:rsidRPr="00A35709">
                              <w:rPr>
                                <w:b/>
                              </w:rPr>
                              <w:t xml:space="preserve">. </w:t>
                            </w:r>
                            <w:r w:rsidR="008B1A86" w:rsidRPr="00A35709">
                              <w:rPr>
                                <w:b/>
                              </w:rPr>
                              <w:t xml:space="preserve">Quy định trách nhiệm trực tiếp của người đứng đầu cơ quan </w:t>
                            </w:r>
                          </w:p>
                          <w:p w14:paraId="5FE6083F" w14:textId="20917D7E" w:rsidR="00DE0D41" w:rsidRPr="00A35709" w:rsidRDefault="008B1A86" w:rsidP="00A35709">
                            <w:pPr>
                              <w:pStyle w:val="BodyText"/>
                              <w:spacing w:line="276" w:lineRule="auto"/>
                              <w:rPr>
                                <w:b/>
                              </w:rPr>
                            </w:pPr>
                            <w:r w:rsidRPr="00A35709">
                              <w:rPr>
                                <w:b/>
                              </w:rPr>
                              <w:t>ban hành văn bản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CE1CC0" id="Rounded Rectangle 9" o:spid="_x0000_s1030" style="position:absolute;left:0;text-align:left;margin-left:2.7pt;margin-top:55.65pt;width:237.75pt;height:6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" fillcolor="#4472c4 [3204]" strokecolor="#1f3763 [1604]" strokeweight="1pt">
                <v:stroke joinstyle="miter"/>
                <v:textbox>
                  <w:txbxContent>
                    <w:p w14:paraId="088820B8" w14:textId="1E6BEA52" w:rsidR="00A35709" w:rsidRDefault="00630C15" w:rsidP="00A35709">
                      <w:pPr>
                        <w:pStyle w:val="BodyText"/>
                        <w:spacing w:line="276" w:lineRule="auto"/>
                        <w:rPr>
                          <w:b/>
                        </w:rPr>
                      </w:pPr>
                      <w:r>
                        <w:rPr>
                          <w:b/>
                        </w:rPr>
                        <w:t>V</w:t>
                      </w:r>
                      <w:r w:rsidR="008F38AD">
                        <w:rPr>
                          <w:b/>
                        </w:rPr>
                        <w:t>I</w:t>
                      </w:r>
                      <w:r w:rsidR="00DE0D41" w:rsidRPr="00A35709">
                        <w:rPr>
                          <w:b/>
                        </w:rPr>
                        <w:t xml:space="preserve">. </w:t>
                      </w:r>
                      <w:r w:rsidR="008B1A86" w:rsidRPr="00A35709">
                        <w:rPr>
                          <w:b/>
                        </w:rPr>
                        <w:t xml:space="preserve">Quy định trách nhiệm trực tiếp của người đứng đầu cơ quan </w:t>
                      </w:r>
                    </w:p>
                    <w:p w14:paraId="5FE6083F" w14:textId="20917D7E" w:rsidR="00DE0D41" w:rsidRPr="00A35709" w:rsidRDefault="008B1A86" w:rsidP="00A35709">
                      <w:pPr>
                        <w:pStyle w:val="BodyText"/>
                        <w:spacing w:line="276" w:lineRule="auto"/>
                        <w:rPr>
                          <w:b/>
                        </w:rPr>
                      </w:pPr>
                      <w:r w:rsidRPr="00A35709">
                        <w:rPr>
                          <w:b/>
                        </w:rPr>
                        <w:t>ban hành văn bản</w:t>
                      </w:r>
                    </w:p>
                  </w:txbxContent>
                </v:textbox>
              </v:roundrect>
            </w:pict>
          </mc:Fallback>
        </mc:AlternateContent>
      </w:r>
      <w:r w:rsidR="00F94DF7" w:rsidRPr="00F94DF7">
        <w:rPr>
          <w:b w:val="0"/>
          <w:color w:val="000000" w:themeColor="text1"/>
        </w:rPr>
        <w:t>- Quy định rõ trình tự, thủ tục xây dựng, ban hành văn bản quy phạm</w:t>
      </w:r>
      <w:r w:rsidR="00F94DF7">
        <w:rPr>
          <w:b w:val="0"/>
          <w:color w:val="000000" w:themeColor="text1"/>
        </w:rPr>
        <w:t xml:space="preserve"> pháp luật theo thủ tục rút gọn.</w:t>
      </w:r>
    </w:p>
    <w:p w14:paraId="4A4E91E5" w14:textId="3A61213C" w:rsidR="002B12AD" w:rsidRDefault="002B12AD" w:rsidP="00F94DF7">
      <w:pPr>
        <w:pStyle w:val="BodyTextIndent3"/>
        <w:rPr>
          <w:b w:val="0"/>
          <w:color w:val="000000" w:themeColor="text1"/>
        </w:rPr>
      </w:pPr>
    </w:p>
    <w:p w14:paraId="04972DD7" w14:textId="36C63AB1" w:rsidR="002B12AD" w:rsidRDefault="002B12AD" w:rsidP="00F94DF7">
      <w:pPr>
        <w:pStyle w:val="BodyTextIndent3"/>
        <w:rPr>
          <w:b w:val="0"/>
          <w:color w:val="000000" w:themeColor="text1"/>
        </w:rPr>
      </w:pPr>
    </w:p>
    <w:p w14:paraId="1D169FD3" w14:textId="2D417AE8" w:rsidR="002B12AD" w:rsidRDefault="002B12AD" w:rsidP="00630C15">
      <w:pPr>
        <w:pStyle w:val="BodyTextIndent3"/>
        <w:ind w:firstLine="0"/>
        <w:rPr>
          <w:b w:val="0"/>
          <w:color w:val="000000" w:themeColor="text1"/>
        </w:rPr>
      </w:pPr>
    </w:p>
    <w:p w14:paraId="4C62D6CA" w14:textId="7093176E" w:rsidR="002B12AD" w:rsidRPr="002B12AD" w:rsidRDefault="002B12AD" w:rsidP="002B12AD">
      <w:pPr>
        <w:pStyle w:val="BodyTextIndent3"/>
        <w:rPr>
          <w:b w:val="0"/>
          <w:color w:val="000000" w:themeColor="text1"/>
        </w:rPr>
      </w:pPr>
      <w:r w:rsidRPr="002B12AD">
        <w:rPr>
          <w:b w:val="0"/>
          <w:color w:val="000000" w:themeColor="text1"/>
        </w:rPr>
        <w:t xml:space="preserve">Trên cơ sở Quy định 69-QĐ/TW năm 2022 của Ban Chấp hành Trung ương, Quy định 178-QĐ/TW năm 2024 của Bộ Chính trị, khoản 10 Điều 68 Luật Ban hành văn bản quy phạm pháp luật </w:t>
      </w:r>
      <w:r w:rsidR="00742863">
        <w:rPr>
          <w:b w:val="0"/>
          <w:color w:val="000000" w:themeColor="text1"/>
        </w:rPr>
        <w:t xml:space="preserve">năm </w:t>
      </w:r>
      <w:r w:rsidRPr="002B12AD">
        <w:rPr>
          <w:b w:val="0"/>
          <w:color w:val="000000" w:themeColor="text1"/>
        </w:rPr>
        <w:t>2025 đã bổ sung quy định trách nhiệm của người đứng đầu cơ quan, tổ chức trong công tác xây dựng, ban hành và tổ chức thi h</w:t>
      </w:r>
      <w:r>
        <w:rPr>
          <w:b w:val="0"/>
          <w:color w:val="000000" w:themeColor="text1"/>
        </w:rPr>
        <w:t>ành văn bản quy phạm pháp luật.</w:t>
      </w:r>
    </w:p>
    <w:p w14:paraId="79F7BC23" w14:textId="44A115A9" w:rsidR="002B12AD" w:rsidRPr="002B12AD" w:rsidRDefault="00055A2C" w:rsidP="002B12AD">
      <w:pPr>
        <w:pStyle w:val="BodyTextIndent3"/>
        <w:rPr>
          <w:b w:val="0"/>
          <w:color w:val="000000" w:themeColor="text1"/>
        </w:rPr>
      </w:pPr>
      <w:r>
        <w:rPr>
          <w:noProof/>
          <w:lang w:eastAsia="en-US"/>
        </w:rPr>
        <mc:AlternateContent>
          <mc:Choice Requires="wps">
            <w:drawing>
              <wp:anchor distT="0" distB="0" distL="114300" distR="114300" simplePos="0" relativeHeight="251657728" behindDoc="0" locked="0" layoutInCell="1" allowOverlap="1" wp14:anchorId="77B2D093" wp14:editId="4CB2396F">
                <wp:simplePos x="0" y="0"/>
                <wp:positionH relativeFrom="column">
                  <wp:posOffset>3422015</wp:posOffset>
                </wp:positionH>
                <wp:positionV relativeFrom="paragraph">
                  <wp:posOffset>469900</wp:posOffset>
                </wp:positionV>
                <wp:extent cx="3057525" cy="111442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3057525" cy="1114425"/>
                        </a:xfrm>
                        <a:prstGeom prst="rect">
                          <a:avLst/>
                        </a:prstGeom>
                        <a:solidFill>
                          <a:schemeClr val="lt1"/>
                        </a:solidFill>
                        <a:ln w="6350">
                          <a:solidFill>
                            <a:prstClr val="black"/>
                          </a:solidFill>
                        </a:ln>
                      </wps:spPr>
                      <wps:txbx>
                        <w:txbxContent>
                          <w:p w14:paraId="3043903C" w14:textId="77777777" w:rsidR="00CF192B" w:rsidRDefault="008D1B0C" w:rsidP="00CF192B">
                            <w:pPr>
                              <w:pStyle w:val="Heading1"/>
                            </w:pPr>
                            <w:r w:rsidRPr="00CF192B">
                              <w:t xml:space="preserve">Luật Ban hành văn bản quy phạm </w:t>
                            </w:r>
                          </w:p>
                          <w:p w14:paraId="39229484" w14:textId="77777777" w:rsidR="006D7D88" w:rsidRDefault="008D1B0C" w:rsidP="006D7D88">
                            <w:pPr>
                              <w:spacing w:line="276" w:lineRule="auto"/>
                              <w:jc w:val="center"/>
                              <w:rPr>
                                <w:b/>
                                <w:i/>
                                <w:color w:val="FF0000"/>
                                <w:sz w:val="24"/>
                                <w:szCs w:val="24"/>
                              </w:rPr>
                            </w:pPr>
                            <w:r w:rsidRPr="00CF192B">
                              <w:rPr>
                                <w:b/>
                                <w:i/>
                                <w:color w:val="FF0000"/>
                                <w:sz w:val="24"/>
                                <w:szCs w:val="24"/>
                              </w:rPr>
                              <w:t xml:space="preserve">pháp luật </w:t>
                            </w:r>
                            <w:r w:rsidR="006D7D88" w:rsidRPr="006D7D88">
                              <w:rPr>
                                <w:b/>
                                <w:i/>
                                <w:color w:val="FF0000"/>
                                <w:sz w:val="24"/>
                                <w:szCs w:val="24"/>
                              </w:rPr>
                              <w:t xml:space="preserve">số 64/2025/QH15 </w:t>
                            </w:r>
                            <w:r w:rsidR="006F334D" w:rsidRPr="00CF192B">
                              <w:rPr>
                                <w:b/>
                                <w:i/>
                                <w:color w:val="FF0000"/>
                                <w:sz w:val="24"/>
                                <w:szCs w:val="24"/>
                              </w:rPr>
                              <w:t>được Quốc hội</w:t>
                            </w:r>
                            <w:r w:rsidR="00084122">
                              <w:rPr>
                                <w:b/>
                                <w:i/>
                                <w:color w:val="FF0000"/>
                                <w:sz w:val="24"/>
                                <w:szCs w:val="24"/>
                              </w:rPr>
                              <w:t xml:space="preserve"> khóa XV</w:t>
                            </w:r>
                            <w:r w:rsidR="006F334D" w:rsidRPr="00CF192B">
                              <w:rPr>
                                <w:b/>
                                <w:i/>
                                <w:color w:val="FF0000"/>
                                <w:sz w:val="24"/>
                                <w:szCs w:val="24"/>
                              </w:rPr>
                              <w:t xml:space="preserve"> thông qua ngày </w:t>
                            </w:r>
                            <w:r w:rsidRPr="00CF192B">
                              <w:rPr>
                                <w:b/>
                                <w:i/>
                                <w:color w:val="FF0000"/>
                                <w:sz w:val="24"/>
                                <w:szCs w:val="24"/>
                              </w:rPr>
                              <w:t>19/02/2025</w:t>
                            </w:r>
                            <w:r w:rsidR="006F334D" w:rsidRPr="00CF192B">
                              <w:rPr>
                                <w:b/>
                                <w:i/>
                                <w:color w:val="FF0000"/>
                                <w:sz w:val="24"/>
                                <w:szCs w:val="24"/>
                              </w:rPr>
                              <w:t xml:space="preserve"> </w:t>
                            </w:r>
                          </w:p>
                          <w:p w14:paraId="1E10C604" w14:textId="77777777" w:rsidR="006D7D88" w:rsidRDefault="006F334D" w:rsidP="006D7D88">
                            <w:pPr>
                              <w:spacing w:line="276" w:lineRule="auto"/>
                              <w:jc w:val="center"/>
                              <w:rPr>
                                <w:b/>
                                <w:i/>
                                <w:color w:val="FF0000"/>
                                <w:sz w:val="24"/>
                                <w:szCs w:val="24"/>
                              </w:rPr>
                            </w:pPr>
                            <w:r w:rsidRPr="00CF192B">
                              <w:rPr>
                                <w:b/>
                                <w:i/>
                                <w:color w:val="FF0000"/>
                                <w:sz w:val="24"/>
                                <w:szCs w:val="24"/>
                              </w:rPr>
                              <w:t xml:space="preserve">tại kỳ họp bất thường lần thứ 9, </w:t>
                            </w:r>
                          </w:p>
                          <w:p w14:paraId="3AF8C778" w14:textId="422DC060" w:rsidR="004030B7" w:rsidRPr="00CF192B" w:rsidRDefault="006F334D" w:rsidP="006D7D88">
                            <w:pPr>
                              <w:spacing w:line="276" w:lineRule="auto"/>
                              <w:jc w:val="center"/>
                              <w:rPr>
                                <w:b/>
                                <w:i/>
                                <w:color w:val="FF0000"/>
                                <w:sz w:val="24"/>
                                <w:szCs w:val="24"/>
                              </w:rPr>
                            </w:pPr>
                            <w:r w:rsidRPr="00CF192B">
                              <w:rPr>
                                <w:b/>
                                <w:i/>
                                <w:color w:val="FF0000"/>
                                <w:sz w:val="24"/>
                                <w:szCs w:val="24"/>
                              </w:rPr>
                              <w:t>có hiệu lực thi hành từ ngày 01/</w:t>
                            </w:r>
                            <w:r w:rsidR="008D1B0C" w:rsidRPr="00CF192B">
                              <w:rPr>
                                <w:b/>
                                <w:i/>
                                <w:color w:val="FF0000"/>
                                <w:sz w:val="24"/>
                                <w:szCs w:val="24"/>
                              </w:rPr>
                              <w:t>4</w:t>
                            </w:r>
                            <w:r w:rsidR="00E43340" w:rsidRPr="00CF192B">
                              <w:rPr>
                                <w:b/>
                                <w:i/>
                                <w:color w:val="FF0000"/>
                                <w:sz w:val="24"/>
                                <w:szCs w:val="24"/>
                              </w:rPr>
                              <w:t>/2025</w:t>
                            </w:r>
                            <w:r w:rsidR="00132703" w:rsidRPr="00CF192B">
                              <w:rPr>
                                <w:b/>
                                <w:i/>
                                <w:color w:val="FF0000"/>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2D093" id="Text Box 11" o:spid="_x0000_s1031" type="#_x0000_t202" style="position:absolute;left:0;text-align:left;margin-left:269.45pt;margin-top:37pt;width:240.75pt;height:8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" fillcolor="white [3201]" strokeweight=".5pt">
                <v:textbox>
                  <w:txbxContent>
                    <w:p w14:paraId="3043903C" w14:textId="77777777" w:rsidR="00CF192B" w:rsidRDefault="008D1B0C" w:rsidP="00CF192B">
                      <w:pPr>
                        <w:pStyle w:val="Heading1"/>
                      </w:pPr>
                      <w:r w:rsidRPr="00CF192B">
                        <w:t xml:space="preserve">Luật Ban hành văn bản quy phạm </w:t>
                      </w:r>
                    </w:p>
                    <w:p w14:paraId="39229484" w14:textId="77777777" w:rsidR="006D7D88" w:rsidRDefault="008D1B0C" w:rsidP="006D7D88">
                      <w:pPr>
                        <w:spacing w:line="276" w:lineRule="auto"/>
                        <w:jc w:val="center"/>
                        <w:rPr>
                          <w:b/>
                          <w:i/>
                          <w:color w:val="FF0000"/>
                          <w:sz w:val="24"/>
                          <w:szCs w:val="24"/>
                        </w:rPr>
                      </w:pPr>
                      <w:r w:rsidRPr="00CF192B">
                        <w:rPr>
                          <w:b/>
                          <w:i/>
                          <w:color w:val="FF0000"/>
                          <w:sz w:val="24"/>
                          <w:szCs w:val="24"/>
                        </w:rPr>
                        <w:t xml:space="preserve">pháp luật </w:t>
                      </w:r>
                      <w:r w:rsidR="006D7D88" w:rsidRPr="006D7D88">
                        <w:rPr>
                          <w:b/>
                          <w:i/>
                          <w:color w:val="FF0000"/>
                          <w:sz w:val="24"/>
                          <w:szCs w:val="24"/>
                        </w:rPr>
                        <w:t xml:space="preserve">số 64/2025/QH15 </w:t>
                      </w:r>
                      <w:r w:rsidR="006F334D" w:rsidRPr="00CF192B">
                        <w:rPr>
                          <w:b/>
                          <w:i/>
                          <w:color w:val="FF0000"/>
                          <w:sz w:val="24"/>
                          <w:szCs w:val="24"/>
                        </w:rPr>
                        <w:t>được Quốc hội</w:t>
                      </w:r>
                      <w:r w:rsidR="00084122">
                        <w:rPr>
                          <w:b/>
                          <w:i/>
                          <w:color w:val="FF0000"/>
                          <w:sz w:val="24"/>
                          <w:szCs w:val="24"/>
                        </w:rPr>
                        <w:t xml:space="preserve"> khóa XV</w:t>
                      </w:r>
                      <w:r w:rsidR="006F334D" w:rsidRPr="00CF192B">
                        <w:rPr>
                          <w:b/>
                          <w:i/>
                          <w:color w:val="FF0000"/>
                          <w:sz w:val="24"/>
                          <w:szCs w:val="24"/>
                        </w:rPr>
                        <w:t xml:space="preserve"> thông qua ngày </w:t>
                      </w:r>
                      <w:r w:rsidRPr="00CF192B">
                        <w:rPr>
                          <w:b/>
                          <w:i/>
                          <w:color w:val="FF0000"/>
                          <w:sz w:val="24"/>
                          <w:szCs w:val="24"/>
                        </w:rPr>
                        <w:t>19/02/2025</w:t>
                      </w:r>
                      <w:r w:rsidR="006F334D" w:rsidRPr="00CF192B">
                        <w:rPr>
                          <w:b/>
                          <w:i/>
                          <w:color w:val="FF0000"/>
                          <w:sz w:val="24"/>
                          <w:szCs w:val="24"/>
                        </w:rPr>
                        <w:t xml:space="preserve"> </w:t>
                      </w:r>
                    </w:p>
                    <w:p w14:paraId="1E10C604" w14:textId="77777777" w:rsidR="006D7D88" w:rsidRDefault="006F334D" w:rsidP="006D7D88">
                      <w:pPr>
                        <w:spacing w:line="276" w:lineRule="auto"/>
                        <w:jc w:val="center"/>
                        <w:rPr>
                          <w:b/>
                          <w:i/>
                          <w:color w:val="FF0000"/>
                          <w:sz w:val="24"/>
                          <w:szCs w:val="24"/>
                        </w:rPr>
                      </w:pPr>
                      <w:r w:rsidRPr="00CF192B">
                        <w:rPr>
                          <w:b/>
                          <w:i/>
                          <w:color w:val="FF0000"/>
                          <w:sz w:val="24"/>
                          <w:szCs w:val="24"/>
                        </w:rPr>
                        <w:t xml:space="preserve">tại kỳ họp bất thường lần thứ 9, </w:t>
                      </w:r>
                    </w:p>
                    <w:p w14:paraId="3AF8C778" w14:textId="422DC060" w:rsidR="004030B7" w:rsidRPr="00CF192B" w:rsidRDefault="006F334D" w:rsidP="006D7D88">
                      <w:pPr>
                        <w:spacing w:line="276" w:lineRule="auto"/>
                        <w:jc w:val="center"/>
                        <w:rPr>
                          <w:b/>
                          <w:i/>
                          <w:color w:val="FF0000"/>
                          <w:sz w:val="24"/>
                          <w:szCs w:val="24"/>
                        </w:rPr>
                      </w:pPr>
                      <w:r w:rsidRPr="00CF192B">
                        <w:rPr>
                          <w:b/>
                          <w:i/>
                          <w:color w:val="FF0000"/>
                          <w:sz w:val="24"/>
                          <w:szCs w:val="24"/>
                        </w:rPr>
                        <w:t>có hiệu lực thi hành từ ngày 01/</w:t>
                      </w:r>
                      <w:r w:rsidR="008D1B0C" w:rsidRPr="00CF192B">
                        <w:rPr>
                          <w:b/>
                          <w:i/>
                          <w:color w:val="FF0000"/>
                          <w:sz w:val="24"/>
                          <w:szCs w:val="24"/>
                        </w:rPr>
                        <w:t>4</w:t>
                      </w:r>
                      <w:r w:rsidR="00E43340" w:rsidRPr="00CF192B">
                        <w:rPr>
                          <w:b/>
                          <w:i/>
                          <w:color w:val="FF0000"/>
                          <w:sz w:val="24"/>
                          <w:szCs w:val="24"/>
                        </w:rPr>
                        <w:t>/2025</w:t>
                      </w:r>
                      <w:r w:rsidR="00132703" w:rsidRPr="00CF192B">
                        <w:rPr>
                          <w:b/>
                          <w:i/>
                          <w:color w:val="FF0000"/>
                          <w:sz w:val="24"/>
                          <w:szCs w:val="24"/>
                        </w:rPr>
                        <w:t>.</w:t>
                      </w:r>
                    </w:p>
                  </w:txbxContent>
                </v:textbox>
              </v:shape>
            </w:pict>
          </mc:Fallback>
        </mc:AlternateContent>
      </w:r>
      <w:r w:rsidR="002B12AD" w:rsidRPr="002B12AD">
        <w:rPr>
          <w:b w:val="0"/>
          <w:color w:val="000000" w:themeColor="text1"/>
        </w:rPr>
        <w:t>Cụ thể, người đứng đầu của cơ quan, tổ c</w:t>
      </w:r>
      <w:r w:rsidR="002B12AD">
        <w:rPr>
          <w:b w:val="0"/>
          <w:color w:val="000000" w:themeColor="text1"/>
        </w:rPr>
        <w:t>hức chịu trách nhiệm trực tiếp:</w:t>
      </w:r>
    </w:p>
    <w:p w14:paraId="12B7F21B" w14:textId="6A6E44F0" w:rsidR="002B12AD" w:rsidRPr="002B12AD" w:rsidRDefault="002B12AD" w:rsidP="002B12AD">
      <w:pPr>
        <w:pStyle w:val="BodyTextIndent3"/>
        <w:rPr>
          <w:b w:val="0"/>
          <w:color w:val="000000" w:themeColor="text1"/>
        </w:rPr>
      </w:pPr>
      <w:r w:rsidRPr="002B12AD">
        <w:rPr>
          <w:b w:val="0"/>
          <w:color w:val="000000" w:themeColor="text1"/>
        </w:rPr>
        <w:t>- Chỉ đạo, tổ chức thực hiện các quy định của Đảng, pháp luật của Nhà nước trong công tác xây dựng, ban hành và tổ chức thi h</w:t>
      </w:r>
      <w:r>
        <w:rPr>
          <w:b w:val="0"/>
          <w:color w:val="000000" w:themeColor="text1"/>
        </w:rPr>
        <w:t>ành văn bản quy phạm pháp luật;</w:t>
      </w:r>
    </w:p>
    <w:p w14:paraId="7A730921" w14:textId="2357A0C1" w:rsidR="002B12AD" w:rsidRPr="002B12AD" w:rsidRDefault="00084122" w:rsidP="002B12AD">
      <w:pPr>
        <w:pStyle w:val="BodyTextIndent3"/>
        <w:rPr>
          <w:b w:val="0"/>
          <w:color w:val="000000" w:themeColor="text1"/>
        </w:rPr>
      </w:pPr>
      <w:r>
        <w:rPr>
          <w:noProof/>
          <w:lang w:eastAsia="en-US"/>
        </w:rPr>
        <mc:AlternateContent>
          <mc:Choice Requires="wps">
            <w:drawing>
              <wp:anchor distT="0" distB="0" distL="114300" distR="114300" simplePos="0" relativeHeight="251661824" behindDoc="0" locked="0" layoutInCell="1" allowOverlap="1" wp14:anchorId="29DAFC0F" wp14:editId="16F794AF">
                <wp:simplePos x="0" y="0"/>
                <wp:positionH relativeFrom="column">
                  <wp:posOffset>4098290</wp:posOffset>
                </wp:positionH>
                <wp:positionV relativeFrom="paragraph">
                  <wp:posOffset>294005</wp:posOffset>
                </wp:positionV>
                <wp:extent cx="17716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771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AF9783" id="Straight Connector 7"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322.7pt,23.15pt" to="462.2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" strokecolor="#4472c4 [3204]" strokeweight=".5pt">
                <v:stroke joinstyle="miter"/>
              </v:line>
            </w:pict>
          </mc:Fallback>
        </mc:AlternateContent>
      </w:r>
      <w:r w:rsidR="002B12AD" w:rsidRPr="002B12AD">
        <w:rPr>
          <w:b w:val="0"/>
          <w:color w:val="000000" w:themeColor="text1"/>
        </w:rPr>
        <w:t xml:space="preserve">- Khi để xảy ra tình trạng trình hoặc ban hành văn bản quy phạm pháp luật theo thẩm quyền chậm tiến độ, trái pháp luật; để xảy ra </w:t>
      </w:r>
      <w:r w:rsidR="002B12AD" w:rsidRPr="002B12AD">
        <w:rPr>
          <w:b w:val="0"/>
          <w:color w:val="000000" w:themeColor="text1"/>
        </w:rPr>
        <w:lastRenderedPageBreak/>
        <w:t>tham nhũng, tiêu cực, lợi ích nhóm, cục bộ trong công tác xây dựng pháp luật của người do mình tr</w:t>
      </w:r>
      <w:r w:rsidR="002B12AD">
        <w:rPr>
          <w:b w:val="0"/>
          <w:color w:val="000000" w:themeColor="text1"/>
        </w:rPr>
        <w:t>ực tiếp quản lý, giao nhiệm vụ;</w:t>
      </w:r>
    </w:p>
    <w:p w14:paraId="612EDF22" w14:textId="173CDA82" w:rsidR="002B12AD" w:rsidRPr="002B12AD" w:rsidRDefault="002B12AD" w:rsidP="002B12AD">
      <w:pPr>
        <w:pStyle w:val="BodyTextIndent3"/>
        <w:rPr>
          <w:b w:val="0"/>
          <w:color w:val="000000" w:themeColor="text1"/>
        </w:rPr>
      </w:pPr>
      <w:r w:rsidRPr="002B12AD">
        <w:rPr>
          <w:b w:val="0"/>
          <w:color w:val="000000" w:themeColor="text1"/>
        </w:rPr>
        <w:t>- Chịu trách nhiệm liên đới trong trường hợp đã giao cấp phó của mình trực tiếp phụ trá</w:t>
      </w:r>
      <w:r>
        <w:rPr>
          <w:b w:val="0"/>
          <w:color w:val="000000" w:themeColor="text1"/>
        </w:rPr>
        <w:t>ch công tác xây dựng pháp luật;</w:t>
      </w:r>
    </w:p>
    <w:p w14:paraId="661A31C5" w14:textId="3AE66032" w:rsidR="002B12AD" w:rsidRPr="002B12AD" w:rsidRDefault="002B12AD" w:rsidP="002B12AD">
      <w:pPr>
        <w:pStyle w:val="BodyTextIndent3"/>
        <w:rPr>
          <w:b w:val="0"/>
          <w:color w:val="000000" w:themeColor="text1"/>
        </w:rPr>
      </w:pPr>
      <w:r w:rsidRPr="002B12AD">
        <w:rPr>
          <w:b w:val="0"/>
          <w:color w:val="000000" w:themeColor="text1"/>
        </w:rPr>
        <w:t xml:space="preserve">- Kết quả thực hiện công tác xây dựng, ban hành văn bản quy phạm pháp luật của cơ quan, tổ chức do mình đứng đầu; kết quả thực hiện là căn cứ để đánh giá, xét thi đua khen </w:t>
      </w:r>
      <w:r>
        <w:rPr>
          <w:b w:val="0"/>
          <w:color w:val="000000" w:themeColor="text1"/>
        </w:rPr>
        <w:t>thưởng, bổ nhiệm, bổ nhiệm lại.</w:t>
      </w:r>
    </w:p>
    <w:p w14:paraId="391BA90F" w14:textId="24466D45" w:rsidR="002B12AD" w:rsidRPr="00F94DF7" w:rsidRDefault="002B12AD" w:rsidP="002B12AD">
      <w:pPr>
        <w:pStyle w:val="BodyTextIndent3"/>
        <w:rPr>
          <w:b w:val="0"/>
          <w:color w:val="000000" w:themeColor="text1"/>
        </w:rPr>
      </w:pPr>
      <w:r w:rsidRPr="002B12AD">
        <w:rPr>
          <w:b w:val="0"/>
          <w:color w:val="000000" w:themeColor="text1"/>
        </w:rPr>
        <w:t>Ngoài ra, cơ qu</w:t>
      </w:r>
      <w:bookmarkStart w:id="4" w:name="_GoBack"/>
      <w:bookmarkEnd w:id="4"/>
      <w:r w:rsidRPr="002B12AD">
        <w:rPr>
          <w:b w:val="0"/>
          <w:color w:val="000000" w:themeColor="text1"/>
        </w:rPr>
        <w:t>an, tổ chức, người đứng đầu và công chức để xảy ra hành vi vi phạm, tham nhũng, tiêu cực, lợi ích nhóm, cục bộ trong công tác xây dựng pháp luật tại cơ quan, tổ chức, phạm vi công việc mình được phân công trực tiếp quản lý, phụ trách thì tùy theo tính chất, mức độ vi phạm có thể bị xử lý trách nhiệm hoặc được xem xét loại trừ, miễn hoặc giảm trách nhiệm theo quy định của Đảng và quy định của pháp luật.</w:t>
      </w:r>
      <w:r w:rsidR="00CF192B">
        <w:rPr>
          <w:b w:val="0"/>
          <w:color w:val="000000" w:themeColor="text1"/>
        </w:rPr>
        <w:t>/.</w:t>
      </w:r>
    </w:p>
    <w:sectPr w:rsidR="002B12AD" w:rsidRPr="00F94DF7" w:rsidSect="000035CB">
      <w:pgSz w:w="16834" w:h="11909" w:orient="landscape" w:code="9"/>
      <w:pgMar w:top="737" w:right="675" w:bottom="624" w:left="981" w:header="720" w:footer="720" w:gutter="0"/>
      <w:cols w:num="3" w:space="49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1449F"/>
    <w:multiLevelType w:val="hybridMultilevel"/>
    <w:tmpl w:val="65500496"/>
    <w:lvl w:ilvl="0" w:tplc="2E68CE50">
      <w:start w:val="1"/>
      <w:numFmt w:val="decimal"/>
      <w:lvlText w:val="(%1)"/>
      <w:lvlJc w:val="left"/>
      <w:pPr>
        <w:ind w:left="1875" w:hanging="1155"/>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412B5E6E"/>
    <w:multiLevelType w:val="hybridMultilevel"/>
    <w:tmpl w:val="4B625150"/>
    <w:lvl w:ilvl="0" w:tplc="91B69E1E">
      <w:start w:val="5"/>
      <w:numFmt w:val="bullet"/>
      <w:lvlText w:val="-"/>
      <w:lvlJc w:val="left"/>
      <w:pPr>
        <w:ind w:left="785" w:hanging="360"/>
      </w:pPr>
      <w:rPr>
        <w:rFonts w:ascii="Times New Roman" w:eastAsia="Times New Roman" w:hAnsi="Times New Roman" w:cs="Times New Roman" w:hint="default"/>
      </w:rPr>
    </w:lvl>
    <w:lvl w:ilvl="1" w:tplc="042A0003" w:tentative="1">
      <w:start w:val="1"/>
      <w:numFmt w:val="bullet"/>
      <w:lvlText w:val="o"/>
      <w:lvlJc w:val="left"/>
      <w:pPr>
        <w:ind w:left="1505" w:hanging="360"/>
      </w:pPr>
      <w:rPr>
        <w:rFonts w:ascii="Courier New" w:hAnsi="Courier New" w:cs="Courier New" w:hint="default"/>
      </w:rPr>
    </w:lvl>
    <w:lvl w:ilvl="2" w:tplc="042A0005" w:tentative="1">
      <w:start w:val="1"/>
      <w:numFmt w:val="bullet"/>
      <w:lvlText w:val=""/>
      <w:lvlJc w:val="left"/>
      <w:pPr>
        <w:ind w:left="2225" w:hanging="360"/>
      </w:pPr>
      <w:rPr>
        <w:rFonts w:ascii="Wingdings" w:hAnsi="Wingdings" w:hint="default"/>
      </w:rPr>
    </w:lvl>
    <w:lvl w:ilvl="3" w:tplc="042A0001" w:tentative="1">
      <w:start w:val="1"/>
      <w:numFmt w:val="bullet"/>
      <w:lvlText w:val=""/>
      <w:lvlJc w:val="left"/>
      <w:pPr>
        <w:ind w:left="2945" w:hanging="360"/>
      </w:pPr>
      <w:rPr>
        <w:rFonts w:ascii="Symbol" w:hAnsi="Symbol" w:hint="default"/>
      </w:rPr>
    </w:lvl>
    <w:lvl w:ilvl="4" w:tplc="042A0003" w:tentative="1">
      <w:start w:val="1"/>
      <w:numFmt w:val="bullet"/>
      <w:lvlText w:val="o"/>
      <w:lvlJc w:val="left"/>
      <w:pPr>
        <w:ind w:left="3665" w:hanging="360"/>
      </w:pPr>
      <w:rPr>
        <w:rFonts w:ascii="Courier New" w:hAnsi="Courier New" w:cs="Courier New" w:hint="default"/>
      </w:rPr>
    </w:lvl>
    <w:lvl w:ilvl="5" w:tplc="042A0005" w:tentative="1">
      <w:start w:val="1"/>
      <w:numFmt w:val="bullet"/>
      <w:lvlText w:val=""/>
      <w:lvlJc w:val="left"/>
      <w:pPr>
        <w:ind w:left="4385" w:hanging="360"/>
      </w:pPr>
      <w:rPr>
        <w:rFonts w:ascii="Wingdings" w:hAnsi="Wingdings" w:hint="default"/>
      </w:rPr>
    </w:lvl>
    <w:lvl w:ilvl="6" w:tplc="042A0001" w:tentative="1">
      <w:start w:val="1"/>
      <w:numFmt w:val="bullet"/>
      <w:lvlText w:val=""/>
      <w:lvlJc w:val="left"/>
      <w:pPr>
        <w:ind w:left="5105" w:hanging="360"/>
      </w:pPr>
      <w:rPr>
        <w:rFonts w:ascii="Symbol" w:hAnsi="Symbol" w:hint="default"/>
      </w:rPr>
    </w:lvl>
    <w:lvl w:ilvl="7" w:tplc="042A0003" w:tentative="1">
      <w:start w:val="1"/>
      <w:numFmt w:val="bullet"/>
      <w:lvlText w:val="o"/>
      <w:lvlJc w:val="left"/>
      <w:pPr>
        <w:ind w:left="5825" w:hanging="360"/>
      </w:pPr>
      <w:rPr>
        <w:rFonts w:ascii="Courier New" w:hAnsi="Courier New" w:cs="Courier New" w:hint="default"/>
      </w:rPr>
    </w:lvl>
    <w:lvl w:ilvl="8" w:tplc="042A0005" w:tentative="1">
      <w:start w:val="1"/>
      <w:numFmt w:val="bullet"/>
      <w:lvlText w:val=""/>
      <w:lvlJc w:val="left"/>
      <w:pPr>
        <w:ind w:left="6545" w:hanging="360"/>
      </w:pPr>
      <w:rPr>
        <w:rFonts w:ascii="Wingdings" w:hAnsi="Wingdings" w:hint="default"/>
      </w:rPr>
    </w:lvl>
  </w:abstractNum>
  <w:abstractNum w:abstractNumId="2" w15:restartNumberingAfterBreak="0">
    <w:nsid w:val="5EA47834"/>
    <w:multiLevelType w:val="hybridMultilevel"/>
    <w:tmpl w:val="3CB8EF5E"/>
    <w:lvl w:ilvl="0" w:tplc="F1003C42">
      <w:start w:val="14"/>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 w15:restartNumberingAfterBreak="0">
    <w:nsid w:val="64473D9E"/>
    <w:multiLevelType w:val="hybridMultilevel"/>
    <w:tmpl w:val="26E46A70"/>
    <w:lvl w:ilvl="0" w:tplc="C7348F70">
      <w:start w:val="14"/>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D4D"/>
    <w:rsid w:val="00001764"/>
    <w:rsid w:val="000035CB"/>
    <w:rsid w:val="00035A27"/>
    <w:rsid w:val="00051167"/>
    <w:rsid w:val="00055A2C"/>
    <w:rsid w:val="000611DA"/>
    <w:rsid w:val="00064963"/>
    <w:rsid w:val="00064E11"/>
    <w:rsid w:val="00075F58"/>
    <w:rsid w:val="00084122"/>
    <w:rsid w:val="00091BF6"/>
    <w:rsid w:val="00094409"/>
    <w:rsid w:val="000B24A0"/>
    <w:rsid w:val="000C0D4D"/>
    <w:rsid w:val="000C1BC8"/>
    <w:rsid w:val="000C7AF7"/>
    <w:rsid w:val="000D34C4"/>
    <w:rsid w:val="000D6C2B"/>
    <w:rsid w:val="001006A1"/>
    <w:rsid w:val="00100F45"/>
    <w:rsid w:val="001016FD"/>
    <w:rsid w:val="0010276C"/>
    <w:rsid w:val="0012482D"/>
    <w:rsid w:val="00130135"/>
    <w:rsid w:val="00132703"/>
    <w:rsid w:val="001638F1"/>
    <w:rsid w:val="001644FA"/>
    <w:rsid w:val="001658CC"/>
    <w:rsid w:val="001816C4"/>
    <w:rsid w:val="0018542D"/>
    <w:rsid w:val="00195656"/>
    <w:rsid w:val="001A5A5B"/>
    <w:rsid w:val="00223839"/>
    <w:rsid w:val="00224ECD"/>
    <w:rsid w:val="002357CF"/>
    <w:rsid w:val="00244A8B"/>
    <w:rsid w:val="00251D38"/>
    <w:rsid w:val="002550B6"/>
    <w:rsid w:val="00256E67"/>
    <w:rsid w:val="002841F7"/>
    <w:rsid w:val="00287B0F"/>
    <w:rsid w:val="00291636"/>
    <w:rsid w:val="002972CD"/>
    <w:rsid w:val="002A3ABE"/>
    <w:rsid w:val="002A75CB"/>
    <w:rsid w:val="002B12AD"/>
    <w:rsid w:val="002B23FC"/>
    <w:rsid w:val="002B6EFC"/>
    <w:rsid w:val="002D31FA"/>
    <w:rsid w:val="002D588D"/>
    <w:rsid w:val="002E2CEC"/>
    <w:rsid w:val="002E4E0D"/>
    <w:rsid w:val="002E76CB"/>
    <w:rsid w:val="002E7FD2"/>
    <w:rsid w:val="002F0557"/>
    <w:rsid w:val="002F315C"/>
    <w:rsid w:val="002F5A81"/>
    <w:rsid w:val="002F60D0"/>
    <w:rsid w:val="003155E8"/>
    <w:rsid w:val="003158E4"/>
    <w:rsid w:val="00330425"/>
    <w:rsid w:val="00330D9B"/>
    <w:rsid w:val="00333E2E"/>
    <w:rsid w:val="0033470A"/>
    <w:rsid w:val="0034410F"/>
    <w:rsid w:val="003441E5"/>
    <w:rsid w:val="00346E64"/>
    <w:rsid w:val="00352EEA"/>
    <w:rsid w:val="00354C83"/>
    <w:rsid w:val="00356195"/>
    <w:rsid w:val="00363CE5"/>
    <w:rsid w:val="0038601B"/>
    <w:rsid w:val="003B0B60"/>
    <w:rsid w:val="003B12A7"/>
    <w:rsid w:val="003B2B36"/>
    <w:rsid w:val="003B5F27"/>
    <w:rsid w:val="003C04BA"/>
    <w:rsid w:val="003D10EE"/>
    <w:rsid w:val="003D2045"/>
    <w:rsid w:val="003D2605"/>
    <w:rsid w:val="003D78BD"/>
    <w:rsid w:val="003E3C74"/>
    <w:rsid w:val="003E404A"/>
    <w:rsid w:val="003E4445"/>
    <w:rsid w:val="003F3FC1"/>
    <w:rsid w:val="003F7D50"/>
    <w:rsid w:val="004030B7"/>
    <w:rsid w:val="004115C2"/>
    <w:rsid w:val="00436295"/>
    <w:rsid w:val="00437CEC"/>
    <w:rsid w:val="00440E7A"/>
    <w:rsid w:val="004616DA"/>
    <w:rsid w:val="00461D10"/>
    <w:rsid w:val="00466A3A"/>
    <w:rsid w:val="00472D69"/>
    <w:rsid w:val="004762A6"/>
    <w:rsid w:val="004928E0"/>
    <w:rsid w:val="0049391C"/>
    <w:rsid w:val="004A369D"/>
    <w:rsid w:val="004A6AC2"/>
    <w:rsid w:val="004B6079"/>
    <w:rsid w:val="004B6C09"/>
    <w:rsid w:val="004C0F5B"/>
    <w:rsid w:val="004D0139"/>
    <w:rsid w:val="004E3078"/>
    <w:rsid w:val="004E60EE"/>
    <w:rsid w:val="004E70E3"/>
    <w:rsid w:val="004F1A3D"/>
    <w:rsid w:val="00506192"/>
    <w:rsid w:val="00506DAE"/>
    <w:rsid w:val="00515110"/>
    <w:rsid w:val="005203CC"/>
    <w:rsid w:val="00541B9E"/>
    <w:rsid w:val="00552918"/>
    <w:rsid w:val="005538C7"/>
    <w:rsid w:val="005570D1"/>
    <w:rsid w:val="00560A3E"/>
    <w:rsid w:val="005704F4"/>
    <w:rsid w:val="00581B9B"/>
    <w:rsid w:val="00584039"/>
    <w:rsid w:val="00587450"/>
    <w:rsid w:val="005A03BF"/>
    <w:rsid w:val="005B4FF5"/>
    <w:rsid w:val="005C3498"/>
    <w:rsid w:val="005D128E"/>
    <w:rsid w:val="005E0F5A"/>
    <w:rsid w:val="005F18B2"/>
    <w:rsid w:val="005F7852"/>
    <w:rsid w:val="0062086A"/>
    <w:rsid w:val="00621193"/>
    <w:rsid w:val="00621B10"/>
    <w:rsid w:val="00630C15"/>
    <w:rsid w:val="006321F1"/>
    <w:rsid w:val="00644273"/>
    <w:rsid w:val="00647792"/>
    <w:rsid w:val="00650ED3"/>
    <w:rsid w:val="0066577D"/>
    <w:rsid w:val="0068395F"/>
    <w:rsid w:val="00687D3A"/>
    <w:rsid w:val="0069113D"/>
    <w:rsid w:val="006A3802"/>
    <w:rsid w:val="006A5C1E"/>
    <w:rsid w:val="006B496A"/>
    <w:rsid w:val="006D7D88"/>
    <w:rsid w:val="006F0859"/>
    <w:rsid w:val="006F29E4"/>
    <w:rsid w:val="006F334D"/>
    <w:rsid w:val="00707CB2"/>
    <w:rsid w:val="00712366"/>
    <w:rsid w:val="00714848"/>
    <w:rsid w:val="00715521"/>
    <w:rsid w:val="0072012E"/>
    <w:rsid w:val="00724639"/>
    <w:rsid w:val="0074137A"/>
    <w:rsid w:val="00742863"/>
    <w:rsid w:val="00752D16"/>
    <w:rsid w:val="00757EE7"/>
    <w:rsid w:val="0077061E"/>
    <w:rsid w:val="00771432"/>
    <w:rsid w:val="00774562"/>
    <w:rsid w:val="0078167F"/>
    <w:rsid w:val="0078713B"/>
    <w:rsid w:val="00797FE4"/>
    <w:rsid w:val="007A0503"/>
    <w:rsid w:val="007A775F"/>
    <w:rsid w:val="007B095E"/>
    <w:rsid w:val="007B22FD"/>
    <w:rsid w:val="007B3036"/>
    <w:rsid w:val="007C2AE4"/>
    <w:rsid w:val="007D1F42"/>
    <w:rsid w:val="007D4CEE"/>
    <w:rsid w:val="007E3C21"/>
    <w:rsid w:val="00807B94"/>
    <w:rsid w:val="008142E6"/>
    <w:rsid w:val="00844C7B"/>
    <w:rsid w:val="00846255"/>
    <w:rsid w:val="008477BB"/>
    <w:rsid w:val="00850422"/>
    <w:rsid w:val="00855104"/>
    <w:rsid w:val="008B1543"/>
    <w:rsid w:val="008B1A86"/>
    <w:rsid w:val="008B1FC7"/>
    <w:rsid w:val="008B73C7"/>
    <w:rsid w:val="008C326C"/>
    <w:rsid w:val="008C417D"/>
    <w:rsid w:val="008D1B0C"/>
    <w:rsid w:val="008E262F"/>
    <w:rsid w:val="008E5EB7"/>
    <w:rsid w:val="008F38AD"/>
    <w:rsid w:val="009057B8"/>
    <w:rsid w:val="00906117"/>
    <w:rsid w:val="009173C4"/>
    <w:rsid w:val="009500D3"/>
    <w:rsid w:val="00952D7E"/>
    <w:rsid w:val="0096423B"/>
    <w:rsid w:val="00970955"/>
    <w:rsid w:val="009758B7"/>
    <w:rsid w:val="00977DDA"/>
    <w:rsid w:val="0098440B"/>
    <w:rsid w:val="00990930"/>
    <w:rsid w:val="00991A67"/>
    <w:rsid w:val="009A0525"/>
    <w:rsid w:val="009A11BB"/>
    <w:rsid w:val="009C16F7"/>
    <w:rsid w:val="009C1936"/>
    <w:rsid w:val="009C55CF"/>
    <w:rsid w:val="009C5C55"/>
    <w:rsid w:val="009C6EBE"/>
    <w:rsid w:val="009C7B1B"/>
    <w:rsid w:val="009D7E7C"/>
    <w:rsid w:val="00A04EB5"/>
    <w:rsid w:val="00A11892"/>
    <w:rsid w:val="00A1406B"/>
    <w:rsid w:val="00A16A3B"/>
    <w:rsid w:val="00A21CD6"/>
    <w:rsid w:val="00A35709"/>
    <w:rsid w:val="00A364EA"/>
    <w:rsid w:val="00A3672A"/>
    <w:rsid w:val="00A50188"/>
    <w:rsid w:val="00A50DB5"/>
    <w:rsid w:val="00A71568"/>
    <w:rsid w:val="00A91228"/>
    <w:rsid w:val="00A93D88"/>
    <w:rsid w:val="00AA0812"/>
    <w:rsid w:val="00AE23E9"/>
    <w:rsid w:val="00AF099A"/>
    <w:rsid w:val="00AF15CE"/>
    <w:rsid w:val="00AF5778"/>
    <w:rsid w:val="00B04577"/>
    <w:rsid w:val="00B06748"/>
    <w:rsid w:val="00B21143"/>
    <w:rsid w:val="00B222CF"/>
    <w:rsid w:val="00B2342C"/>
    <w:rsid w:val="00B26E8E"/>
    <w:rsid w:val="00B579E4"/>
    <w:rsid w:val="00B65DF7"/>
    <w:rsid w:val="00B719E1"/>
    <w:rsid w:val="00B817BA"/>
    <w:rsid w:val="00B84026"/>
    <w:rsid w:val="00B84071"/>
    <w:rsid w:val="00B96F49"/>
    <w:rsid w:val="00BA39F7"/>
    <w:rsid w:val="00BB2456"/>
    <w:rsid w:val="00BB4D81"/>
    <w:rsid w:val="00BD2A50"/>
    <w:rsid w:val="00BE1F79"/>
    <w:rsid w:val="00BE3CB5"/>
    <w:rsid w:val="00BF3A47"/>
    <w:rsid w:val="00C02859"/>
    <w:rsid w:val="00C25E93"/>
    <w:rsid w:val="00C31E16"/>
    <w:rsid w:val="00C35E1A"/>
    <w:rsid w:val="00C43EE1"/>
    <w:rsid w:val="00C530D3"/>
    <w:rsid w:val="00C60E34"/>
    <w:rsid w:val="00C66F0E"/>
    <w:rsid w:val="00C67A92"/>
    <w:rsid w:val="00C86EEA"/>
    <w:rsid w:val="00C93EF5"/>
    <w:rsid w:val="00C95A51"/>
    <w:rsid w:val="00CA062F"/>
    <w:rsid w:val="00CA3F5C"/>
    <w:rsid w:val="00CA40EB"/>
    <w:rsid w:val="00CA60B9"/>
    <w:rsid w:val="00CB027D"/>
    <w:rsid w:val="00CB0B3A"/>
    <w:rsid w:val="00CC2376"/>
    <w:rsid w:val="00CC438F"/>
    <w:rsid w:val="00CD2957"/>
    <w:rsid w:val="00CD4C75"/>
    <w:rsid w:val="00CF11B1"/>
    <w:rsid w:val="00CF192B"/>
    <w:rsid w:val="00CF3A30"/>
    <w:rsid w:val="00D04518"/>
    <w:rsid w:val="00D0743E"/>
    <w:rsid w:val="00D14CFC"/>
    <w:rsid w:val="00D40BDA"/>
    <w:rsid w:val="00D458A5"/>
    <w:rsid w:val="00D50F9F"/>
    <w:rsid w:val="00D527BB"/>
    <w:rsid w:val="00D631A7"/>
    <w:rsid w:val="00D80739"/>
    <w:rsid w:val="00D83740"/>
    <w:rsid w:val="00DA1710"/>
    <w:rsid w:val="00DA759A"/>
    <w:rsid w:val="00DB5895"/>
    <w:rsid w:val="00DB7B91"/>
    <w:rsid w:val="00DC37ED"/>
    <w:rsid w:val="00DC6162"/>
    <w:rsid w:val="00DD05C5"/>
    <w:rsid w:val="00DD62A1"/>
    <w:rsid w:val="00DE0D41"/>
    <w:rsid w:val="00DF02E2"/>
    <w:rsid w:val="00E04E12"/>
    <w:rsid w:val="00E066FF"/>
    <w:rsid w:val="00E11918"/>
    <w:rsid w:val="00E160D6"/>
    <w:rsid w:val="00E20F07"/>
    <w:rsid w:val="00E32BD8"/>
    <w:rsid w:val="00E406E2"/>
    <w:rsid w:val="00E43340"/>
    <w:rsid w:val="00E93238"/>
    <w:rsid w:val="00EC05DF"/>
    <w:rsid w:val="00EC1D68"/>
    <w:rsid w:val="00EE017E"/>
    <w:rsid w:val="00EF01F8"/>
    <w:rsid w:val="00F10A39"/>
    <w:rsid w:val="00F1292B"/>
    <w:rsid w:val="00F17E43"/>
    <w:rsid w:val="00F51441"/>
    <w:rsid w:val="00F608A7"/>
    <w:rsid w:val="00F8528A"/>
    <w:rsid w:val="00F87A1D"/>
    <w:rsid w:val="00F905E9"/>
    <w:rsid w:val="00F911C3"/>
    <w:rsid w:val="00F92647"/>
    <w:rsid w:val="00F92F79"/>
    <w:rsid w:val="00F94DF7"/>
    <w:rsid w:val="00FA0188"/>
    <w:rsid w:val="00FA4C5A"/>
    <w:rsid w:val="00FB1D6D"/>
    <w:rsid w:val="00FB5016"/>
    <w:rsid w:val="00FD5EDA"/>
    <w:rsid w:val="00FE4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62BEB"/>
  <w15:docId w15:val="{F46DBF56-0B7C-4327-BA82-064D52572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543"/>
    <w:pPr>
      <w:spacing w:after="0" w:line="240" w:lineRule="auto"/>
    </w:pPr>
    <w:rPr>
      <w:rFonts w:eastAsia="Times New Roman" w:cs="Times New Roman"/>
      <w:szCs w:val="28"/>
    </w:rPr>
  </w:style>
  <w:style w:type="paragraph" w:styleId="Heading1">
    <w:name w:val="heading 1"/>
    <w:basedOn w:val="Normal"/>
    <w:next w:val="Normal"/>
    <w:link w:val="Heading1Char"/>
    <w:uiPriority w:val="9"/>
    <w:qFormat/>
    <w:rsid w:val="00CF192B"/>
    <w:pPr>
      <w:keepNext/>
      <w:spacing w:line="276" w:lineRule="auto"/>
      <w:jc w:val="center"/>
      <w:outlineLvl w:val="0"/>
    </w:pPr>
    <w:rPr>
      <w:b/>
      <w:i/>
      <w:color w:val="FF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C0D4D"/>
    <w:pPr>
      <w:autoSpaceDE w:val="0"/>
      <w:autoSpaceDN w:val="0"/>
      <w:adjustRightInd w:val="0"/>
      <w:spacing w:after="0" w:line="240" w:lineRule="auto"/>
    </w:pPr>
    <w:rPr>
      <w:rFonts w:cs="Times New Roman"/>
      <w:color w:val="000000"/>
      <w:sz w:val="24"/>
      <w:szCs w:val="24"/>
      <w:lang w:val="vi-VN"/>
    </w:rPr>
  </w:style>
  <w:style w:type="paragraph" w:styleId="BalloonText">
    <w:name w:val="Balloon Text"/>
    <w:basedOn w:val="Normal"/>
    <w:link w:val="BalloonTextChar"/>
    <w:uiPriority w:val="99"/>
    <w:semiHidden/>
    <w:unhideWhenUsed/>
    <w:rsid w:val="003B5F27"/>
    <w:rPr>
      <w:rFonts w:ascii="Tahoma" w:hAnsi="Tahoma" w:cs="Tahoma"/>
      <w:sz w:val="16"/>
      <w:szCs w:val="16"/>
    </w:rPr>
  </w:style>
  <w:style w:type="character" w:customStyle="1" w:styleId="BalloonTextChar">
    <w:name w:val="Balloon Text Char"/>
    <w:basedOn w:val="DefaultParagraphFont"/>
    <w:link w:val="BalloonText"/>
    <w:uiPriority w:val="99"/>
    <w:semiHidden/>
    <w:rsid w:val="003B5F27"/>
    <w:rPr>
      <w:rFonts w:ascii="Tahoma" w:eastAsia="Times New Roman" w:hAnsi="Tahoma" w:cs="Tahoma"/>
      <w:sz w:val="16"/>
      <w:szCs w:val="16"/>
    </w:rPr>
  </w:style>
  <w:style w:type="paragraph" w:styleId="ListParagraph">
    <w:name w:val="List Paragraph"/>
    <w:basedOn w:val="Normal"/>
    <w:uiPriority w:val="34"/>
    <w:qFormat/>
    <w:rsid w:val="00712366"/>
    <w:pPr>
      <w:ind w:left="720"/>
      <w:contextualSpacing/>
    </w:pPr>
  </w:style>
  <w:style w:type="paragraph" w:styleId="BodyTextIndent">
    <w:name w:val="Body Text Indent"/>
    <w:basedOn w:val="Normal"/>
    <w:link w:val="BodyTextIndentChar"/>
    <w:uiPriority w:val="99"/>
    <w:unhideWhenUsed/>
    <w:rsid w:val="00970955"/>
    <w:pPr>
      <w:spacing w:line="276" w:lineRule="auto"/>
      <w:ind w:firstLine="425"/>
      <w:jc w:val="both"/>
    </w:pPr>
    <w:rPr>
      <w:sz w:val="25"/>
      <w:szCs w:val="25"/>
      <w:lang w:eastAsia="vi-VN"/>
    </w:rPr>
  </w:style>
  <w:style w:type="character" w:customStyle="1" w:styleId="BodyTextIndentChar">
    <w:name w:val="Body Text Indent Char"/>
    <w:basedOn w:val="DefaultParagraphFont"/>
    <w:link w:val="BodyTextIndent"/>
    <w:uiPriority w:val="99"/>
    <w:rsid w:val="00970955"/>
    <w:rPr>
      <w:rFonts w:eastAsia="Times New Roman" w:cs="Times New Roman"/>
      <w:sz w:val="25"/>
      <w:szCs w:val="25"/>
      <w:lang w:eastAsia="vi-VN"/>
    </w:rPr>
  </w:style>
  <w:style w:type="paragraph" w:styleId="BodyTextIndent2">
    <w:name w:val="Body Text Indent 2"/>
    <w:basedOn w:val="Normal"/>
    <w:link w:val="BodyTextIndent2Char"/>
    <w:uiPriority w:val="99"/>
    <w:unhideWhenUsed/>
    <w:rsid w:val="007B3036"/>
    <w:pPr>
      <w:spacing w:before="120" w:after="120" w:line="276" w:lineRule="auto"/>
      <w:ind w:firstLine="425"/>
      <w:jc w:val="both"/>
    </w:pPr>
    <w:rPr>
      <w:sz w:val="26"/>
      <w:szCs w:val="26"/>
      <w:lang w:eastAsia="vi-VN"/>
    </w:rPr>
  </w:style>
  <w:style w:type="character" w:customStyle="1" w:styleId="BodyTextIndent2Char">
    <w:name w:val="Body Text Indent 2 Char"/>
    <w:basedOn w:val="DefaultParagraphFont"/>
    <w:link w:val="BodyTextIndent2"/>
    <w:uiPriority w:val="99"/>
    <w:rsid w:val="007B3036"/>
    <w:rPr>
      <w:rFonts w:eastAsia="Times New Roman" w:cs="Times New Roman"/>
      <w:sz w:val="26"/>
      <w:szCs w:val="26"/>
      <w:lang w:eastAsia="vi-VN"/>
    </w:rPr>
  </w:style>
  <w:style w:type="paragraph" w:styleId="BodyTextIndent3">
    <w:name w:val="Body Text Indent 3"/>
    <w:basedOn w:val="Normal"/>
    <w:link w:val="BodyTextIndent3Char"/>
    <w:uiPriority w:val="99"/>
    <w:unhideWhenUsed/>
    <w:rsid w:val="00075F58"/>
    <w:pPr>
      <w:spacing w:before="120" w:after="120" w:line="276" w:lineRule="auto"/>
      <w:ind w:firstLine="425"/>
      <w:jc w:val="both"/>
    </w:pPr>
    <w:rPr>
      <w:b/>
      <w:color w:val="2F5496" w:themeColor="accent1" w:themeShade="BF"/>
      <w:sz w:val="26"/>
      <w:szCs w:val="26"/>
      <w:lang w:eastAsia="vi-VN"/>
    </w:rPr>
  </w:style>
  <w:style w:type="character" w:customStyle="1" w:styleId="BodyTextIndent3Char">
    <w:name w:val="Body Text Indent 3 Char"/>
    <w:basedOn w:val="DefaultParagraphFont"/>
    <w:link w:val="BodyTextIndent3"/>
    <w:uiPriority w:val="99"/>
    <w:rsid w:val="00075F58"/>
    <w:rPr>
      <w:rFonts w:eastAsia="Times New Roman" w:cs="Times New Roman"/>
      <w:b/>
      <w:color w:val="2F5496" w:themeColor="accent1" w:themeShade="BF"/>
      <w:sz w:val="26"/>
      <w:szCs w:val="26"/>
      <w:lang w:eastAsia="vi-VN"/>
    </w:rPr>
  </w:style>
  <w:style w:type="paragraph" w:styleId="BodyText">
    <w:name w:val="Body Text"/>
    <w:basedOn w:val="Normal"/>
    <w:link w:val="BodyTextChar"/>
    <w:uiPriority w:val="99"/>
    <w:unhideWhenUsed/>
    <w:rsid w:val="002B12AD"/>
    <w:pPr>
      <w:jc w:val="center"/>
    </w:pPr>
    <w:rPr>
      <w:sz w:val="26"/>
      <w:szCs w:val="26"/>
    </w:rPr>
  </w:style>
  <w:style w:type="character" w:customStyle="1" w:styleId="BodyTextChar">
    <w:name w:val="Body Text Char"/>
    <w:basedOn w:val="DefaultParagraphFont"/>
    <w:link w:val="BodyText"/>
    <w:uiPriority w:val="99"/>
    <w:rsid w:val="002B12AD"/>
    <w:rPr>
      <w:rFonts w:eastAsia="Times New Roman" w:cs="Times New Roman"/>
      <w:sz w:val="26"/>
      <w:szCs w:val="26"/>
    </w:rPr>
  </w:style>
  <w:style w:type="paragraph" w:styleId="BodyText2">
    <w:name w:val="Body Text 2"/>
    <w:basedOn w:val="Normal"/>
    <w:link w:val="BodyText2Char"/>
    <w:uiPriority w:val="99"/>
    <w:unhideWhenUsed/>
    <w:rsid w:val="00A35709"/>
    <w:pPr>
      <w:jc w:val="center"/>
    </w:pPr>
    <w:rPr>
      <w:b/>
      <w:sz w:val="26"/>
      <w:szCs w:val="26"/>
    </w:rPr>
  </w:style>
  <w:style w:type="character" w:customStyle="1" w:styleId="BodyText2Char">
    <w:name w:val="Body Text 2 Char"/>
    <w:basedOn w:val="DefaultParagraphFont"/>
    <w:link w:val="BodyText2"/>
    <w:uiPriority w:val="99"/>
    <w:rsid w:val="00A35709"/>
    <w:rPr>
      <w:rFonts w:eastAsia="Times New Roman" w:cs="Times New Roman"/>
      <w:b/>
      <w:sz w:val="26"/>
      <w:szCs w:val="26"/>
    </w:rPr>
  </w:style>
  <w:style w:type="character" w:customStyle="1" w:styleId="Heading1Char">
    <w:name w:val="Heading 1 Char"/>
    <w:basedOn w:val="DefaultParagraphFont"/>
    <w:link w:val="Heading1"/>
    <w:uiPriority w:val="9"/>
    <w:rsid w:val="00CF192B"/>
    <w:rPr>
      <w:rFonts w:eastAsia="Times New Roman" w:cs="Times New Roman"/>
      <w:b/>
      <w:i/>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72287">
      <w:bodyDiv w:val="1"/>
      <w:marLeft w:val="0"/>
      <w:marRight w:val="0"/>
      <w:marTop w:val="0"/>
      <w:marBottom w:val="0"/>
      <w:divBdr>
        <w:top w:val="none" w:sz="0" w:space="0" w:color="auto"/>
        <w:left w:val="none" w:sz="0" w:space="0" w:color="auto"/>
        <w:bottom w:val="none" w:sz="0" w:space="0" w:color="auto"/>
        <w:right w:val="none" w:sz="0" w:space="0" w:color="auto"/>
      </w:divBdr>
    </w:div>
    <w:div w:id="815146235">
      <w:bodyDiv w:val="1"/>
      <w:marLeft w:val="0"/>
      <w:marRight w:val="0"/>
      <w:marTop w:val="0"/>
      <w:marBottom w:val="0"/>
      <w:divBdr>
        <w:top w:val="none" w:sz="0" w:space="0" w:color="auto"/>
        <w:left w:val="none" w:sz="0" w:space="0" w:color="auto"/>
        <w:bottom w:val="none" w:sz="0" w:space="0" w:color="auto"/>
        <w:right w:val="none" w:sz="0" w:space="0" w:color="auto"/>
      </w:divBdr>
    </w:div>
    <w:div w:id="1365405313">
      <w:bodyDiv w:val="1"/>
      <w:marLeft w:val="0"/>
      <w:marRight w:val="0"/>
      <w:marTop w:val="0"/>
      <w:marBottom w:val="0"/>
      <w:divBdr>
        <w:top w:val="none" w:sz="0" w:space="0" w:color="auto"/>
        <w:left w:val="none" w:sz="0" w:space="0" w:color="auto"/>
        <w:bottom w:val="none" w:sz="0" w:space="0" w:color="auto"/>
        <w:right w:val="none" w:sz="0" w:space="0" w:color="auto"/>
      </w:divBdr>
      <w:divsChild>
        <w:div w:id="211310839">
          <w:marLeft w:val="0"/>
          <w:marRight w:val="0"/>
          <w:marTop w:val="120"/>
          <w:marBottom w:val="0"/>
          <w:divBdr>
            <w:top w:val="none" w:sz="0" w:space="0" w:color="auto"/>
            <w:left w:val="none" w:sz="0" w:space="0" w:color="auto"/>
            <w:bottom w:val="none" w:sz="0" w:space="0" w:color="auto"/>
            <w:right w:val="none" w:sz="0" w:space="0" w:color="auto"/>
          </w:divBdr>
        </w:div>
        <w:div w:id="299845249">
          <w:marLeft w:val="0"/>
          <w:marRight w:val="0"/>
          <w:marTop w:val="0"/>
          <w:marBottom w:val="0"/>
          <w:divBdr>
            <w:top w:val="none" w:sz="0" w:space="0" w:color="auto"/>
            <w:left w:val="none" w:sz="0" w:space="0" w:color="auto"/>
            <w:bottom w:val="none" w:sz="0" w:space="0" w:color="auto"/>
            <w:right w:val="none" w:sz="0" w:space="0" w:color="auto"/>
          </w:divBdr>
        </w:div>
        <w:div w:id="1295211890">
          <w:marLeft w:val="0"/>
          <w:marRight w:val="0"/>
          <w:marTop w:val="0"/>
          <w:marBottom w:val="0"/>
          <w:divBdr>
            <w:top w:val="none" w:sz="0" w:space="0" w:color="auto"/>
            <w:left w:val="none" w:sz="0" w:space="0" w:color="auto"/>
            <w:bottom w:val="none" w:sz="0" w:space="0" w:color="auto"/>
            <w:right w:val="none" w:sz="0" w:space="0" w:color="auto"/>
          </w:divBdr>
        </w:div>
        <w:div w:id="204487121">
          <w:marLeft w:val="0"/>
          <w:marRight w:val="0"/>
          <w:marTop w:val="0"/>
          <w:marBottom w:val="0"/>
          <w:divBdr>
            <w:top w:val="none" w:sz="0" w:space="0" w:color="auto"/>
            <w:left w:val="none" w:sz="0" w:space="0" w:color="auto"/>
            <w:bottom w:val="none" w:sz="0" w:space="0" w:color="auto"/>
            <w:right w:val="none" w:sz="0" w:space="0" w:color="auto"/>
          </w:divBdr>
        </w:div>
        <w:div w:id="497769917">
          <w:marLeft w:val="0"/>
          <w:marRight w:val="0"/>
          <w:marTop w:val="0"/>
          <w:marBottom w:val="0"/>
          <w:divBdr>
            <w:top w:val="none" w:sz="0" w:space="0" w:color="auto"/>
            <w:left w:val="none" w:sz="0" w:space="0" w:color="auto"/>
            <w:bottom w:val="none" w:sz="0" w:space="0" w:color="auto"/>
            <w:right w:val="none" w:sz="0" w:space="0" w:color="auto"/>
          </w:divBdr>
        </w:div>
        <w:div w:id="747651240">
          <w:marLeft w:val="0"/>
          <w:marRight w:val="0"/>
          <w:marTop w:val="0"/>
          <w:marBottom w:val="0"/>
          <w:divBdr>
            <w:top w:val="none" w:sz="0" w:space="0" w:color="auto"/>
            <w:left w:val="none" w:sz="0" w:space="0" w:color="auto"/>
            <w:bottom w:val="none" w:sz="0" w:space="0" w:color="auto"/>
            <w:right w:val="none" w:sz="0" w:space="0" w:color="auto"/>
          </w:divBdr>
        </w:div>
        <w:div w:id="161749670">
          <w:marLeft w:val="0"/>
          <w:marRight w:val="0"/>
          <w:marTop w:val="0"/>
          <w:marBottom w:val="0"/>
          <w:divBdr>
            <w:top w:val="none" w:sz="0" w:space="0" w:color="auto"/>
            <w:left w:val="none" w:sz="0" w:space="0" w:color="auto"/>
            <w:bottom w:val="none" w:sz="0" w:space="0" w:color="auto"/>
            <w:right w:val="none" w:sz="0" w:space="0" w:color="auto"/>
          </w:divBdr>
        </w:div>
        <w:div w:id="1953852426">
          <w:marLeft w:val="0"/>
          <w:marRight w:val="0"/>
          <w:marTop w:val="0"/>
          <w:marBottom w:val="0"/>
          <w:divBdr>
            <w:top w:val="none" w:sz="0" w:space="0" w:color="auto"/>
            <w:left w:val="none" w:sz="0" w:space="0" w:color="auto"/>
            <w:bottom w:val="none" w:sz="0" w:space="0" w:color="auto"/>
            <w:right w:val="none" w:sz="0" w:space="0" w:color="auto"/>
          </w:divBdr>
        </w:div>
      </w:divsChild>
    </w:div>
    <w:div w:id="1447848870">
      <w:bodyDiv w:val="1"/>
      <w:marLeft w:val="0"/>
      <w:marRight w:val="0"/>
      <w:marTop w:val="0"/>
      <w:marBottom w:val="0"/>
      <w:divBdr>
        <w:top w:val="none" w:sz="0" w:space="0" w:color="auto"/>
        <w:left w:val="none" w:sz="0" w:space="0" w:color="auto"/>
        <w:bottom w:val="none" w:sz="0" w:space="0" w:color="auto"/>
        <w:right w:val="none" w:sz="0" w:space="0" w:color="auto"/>
      </w:divBdr>
      <w:divsChild>
        <w:div w:id="1039279247">
          <w:marLeft w:val="0"/>
          <w:marRight w:val="0"/>
          <w:marTop w:val="120"/>
          <w:marBottom w:val="0"/>
          <w:divBdr>
            <w:top w:val="none" w:sz="0" w:space="0" w:color="auto"/>
            <w:left w:val="none" w:sz="0" w:space="0" w:color="auto"/>
            <w:bottom w:val="none" w:sz="0" w:space="0" w:color="auto"/>
            <w:right w:val="none" w:sz="0" w:space="0" w:color="auto"/>
          </w:divBdr>
        </w:div>
        <w:div w:id="512308296">
          <w:marLeft w:val="0"/>
          <w:marRight w:val="0"/>
          <w:marTop w:val="120"/>
          <w:marBottom w:val="0"/>
          <w:divBdr>
            <w:top w:val="none" w:sz="0" w:space="0" w:color="auto"/>
            <w:left w:val="none" w:sz="0" w:space="0" w:color="auto"/>
            <w:bottom w:val="none" w:sz="0" w:space="0" w:color="auto"/>
            <w:right w:val="none" w:sz="0" w:space="0" w:color="auto"/>
          </w:divBdr>
        </w:div>
      </w:divsChild>
    </w:div>
    <w:div w:id="1642926081">
      <w:bodyDiv w:val="1"/>
      <w:marLeft w:val="0"/>
      <w:marRight w:val="0"/>
      <w:marTop w:val="0"/>
      <w:marBottom w:val="0"/>
      <w:divBdr>
        <w:top w:val="none" w:sz="0" w:space="0" w:color="auto"/>
        <w:left w:val="none" w:sz="0" w:space="0" w:color="auto"/>
        <w:bottom w:val="none" w:sz="0" w:space="0" w:color="auto"/>
        <w:right w:val="none" w:sz="0" w:space="0" w:color="auto"/>
      </w:divBdr>
      <w:divsChild>
        <w:div w:id="456334484">
          <w:marLeft w:val="0"/>
          <w:marRight w:val="0"/>
          <w:marTop w:val="120"/>
          <w:marBottom w:val="0"/>
          <w:divBdr>
            <w:top w:val="none" w:sz="0" w:space="0" w:color="auto"/>
            <w:left w:val="none" w:sz="0" w:space="0" w:color="auto"/>
            <w:bottom w:val="none" w:sz="0" w:space="0" w:color="auto"/>
            <w:right w:val="none" w:sz="0" w:space="0" w:color="auto"/>
          </w:divBdr>
        </w:div>
        <w:div w:id="1935282692">
          <w:marLeft w:val="0"/>
          <w:marRight w:val="0"/>
          <w:marTop w:val="0"/>
          <w:marBottom w:val="0"/>
          <w:divBdr>
            <w:top w:val="none" w:sz="0" w:space="0" w:color="auto"/>
            <w:left w:val="none" w:sz="0" w:space="0" w:color="auto"/>
            <w:bottom w:val="none" w:sz="0" w:space="0" w:color="auto"/>
            <w:right w:val="none" w:sz="0" w:space="0" w:color="auto"/>
          </w:divBdr>
        </w:div>
        <w:div w:id="601031647">
          <w:marLeft w:val="0"/>
          <w:marRight w:val="0"/>
          <w:marTop w:val="0"/>
          <w:marBottom w:val="0"/>
          <w:divBdr>
            <w:top w:val="none" w:sz="0" w:space="0" w:color="auto"/>
            <w:left w:val="none" w:sz="0" w:space="0" w:color="auto"/>
            <w:bottom w:val="none" w:sz="0" w:space="0" w:color="auto"/>
            <w:right w:val="none" w:sz="0" w:space="0" w:color="auto"/>
          </w:divBdr>
        </w:div>
        <w:div w:id="357896440">
          <w:marLeft w:val="0"/>
          <w:marRight w:val="0"/>
          <w:marTop w:val="0"/>
          <w:marBottom w:val="0"/>
          <w:divBdr>
            <w:top w:val="none" w:sz="0" w:space="0" w:color="auto"/>
            <w:left w:val="none" w:sz="0" w:space="0" w:color="auto"/>
            <w:bottom w:val="none" w:sz="0" w:space="0" w:color="auto"/>
            <w:right w:val="none" w:sz="0" w:space="0" w:color="auto"/>
          </w:divBdr>
        </w:div>
        <w:div w:id="49769762">
          <w:marLeft w:val="0"/>
          <w:marRight w:val="0"/>
          <w:marTop w:val="0"/>
          <w:marBottom w:val="0"/>
          <w:divBdr>
            <w:top w:val="none" w:sz="0" w:space="0" w:color="auto"/>
            <w:left w:val="none" w:sz="0" w:space="0" w:color="auto"/>
            <w:bottom w:val="none" w:sz="0" w:space="0" w:color="auto"/>
            <w:right w:val="none" w:sz="0" w:space="0" w:color="auto"/>
          </w:divBdr>
        </w:div>
        <w:div w:id="1590307798">
          <w:marLeft w:val="0"/>
          <w:marRight w:val="0"/>
          <w:marTop w:val="0"/>
          <w:marBottom w:val="0"/>
          <w:divBdr>
            <w:top w:val="none" w:sz="0" w:space="0" w:color="auto"/>
            <w:left w:val="none" w:sz="0" w:space="0" w:color="auto"/>
            <w:bottom w:val="none" w:sz="0" w:space="0" w:color="auto"/>
            <w:right w:val="none" w:sz="0" w:space="0" w:color="auto"/>
          </w:divBdr>
        </w:div>
        <w:div w:id="956256792">
          <w:marLeft w:val="0"/>
          <w:marRight w:val="0"/>
          <w:marTop w:val="0"/>
          <w:marBottom w:val="0"/>
          <w:divBdr>
            <w:top w:val="none" w:sz="0" w:space="0" w:color="auto"/>
            <w:left w:val="none" w:sz="0" w:space="0" w:color="auto"/>
            <w:bottom w:val="none" w:sz="0" w:space="0" w:color="auto"/>
            <w:right w:val="none" w:sz="0" w:space="0" w:color="auto"/>
          </w:divBdr>
        </w:div>
        <w:div w:id="2051688933">
          <w:marLeft w:val="0"/>
          <w:marRight w:val="0"/>
          <w:marTop w:val="0"/>
          <w:marBottom w:val="0"/>
          <w:divBdr>
            <w:top w:val="none" w:sz="0" w:space="0" w:color="auto"/>
            <w:left w:val="none" w:sz="0" w:space="0" w:color="auto"/>
            <w:bottom w:val="none" w:sz="0" w:space="0" w:color="auto"/>
            <w:right w:val="none" w:sz="0" w:space="0" w:color="auto"/>
          </w:divBdr>
        </w:div>
        <w:div w:id="1708138480">
          <w:marLeft w:val="0"/>
          <w:marRight w:val="0"/>
          <w:marTop w:val="0"/>
          <w:marBottom w:val="0"/>
          <w:divBdr>
            <w:top w:val="none" w:sz="0" w:space="0" w:color="auto"/>
            <w:left w:val="none" w:sz="0" w:space="0" w:color="auto"/>
            <w:bottom w:val="none" w:sz="0" w:space="0" w:color="auto"/>
            <w:right w:val="none" w:sz="0" w:space="0" w:color="auto"/>
          </w:divBdr>
        </w:div>
        <w:div w:id="1469208488">
          <w:marLeft w:val="0"/>
          <w:marRight w:val="0"/>
          <w:marTop w:val="0"/>
          <w:marBottom w:val="0"/>
          <w:divBdr>
            <w:top w:val="none" w:sz="0" w:space="0" w:color="auto"/>
            <w:left w:val="none" w:sz="0" w:space="0" w:color="auto"/>
            <w:bottom w:val="none" w:sz="0" w:space="0" w:color="auto"/>
            <w:right w:val="none" w:sz="0" w:space="0" w:color="auto"/>
          </w:divBdr>
        </w:div>
        <w:div w:id="1687244276">
          <w:marLeft w:val="0"/>
          <w:marRight w:val="0"/>
          <w:marTop w:val="0"/>
          <w:marBottom w:val="0"/>
          <w:divBdr>
            <w:top w:val="none" w:sz="0" w:space="0" w:color="auto"/>
            <w:left w:val="none" w:sz="0" w:space="0" w:color="auto"/>
            <w:bottom w:val="none" w:sz="0" w:space="0" w:color="auto"/>
            <w:right w:val="none" w:sz="0" w:space="0" w:color="auto"/>
          </w:divBdr>
        </w:div>
        <w:div w:id="1004744123">
          <w:marLeft w:val="0"/>
          <w:marRight w:val="0"/>
          <w:marTop w:val="0"/>
          <w:marBottom w:val="0"/>
          <w:divBdr>
            <w:top w:val="none" w:sz="0" w:space="0" w:color="auto"/>
            <w:left w:val="none" w:sz="0" w:space="0" w:color="auto"/>
            <w:bottom w:val="none" w:sz="0" w:space="0" w:color="auto"/>
            <w:right w:val="none" w:sz="0" w:space="0" w:color="auto"/>
          </w:divBdr>
        </w:div>
        <w:div w:id="1723670323">
          <w:marLeft w:val="0"/>
          <w:marRight w:val="0"/>
          <w:marTop w:val="120"/>
          <w:marBottom w:val="0"/>
          <w:divBdr>
            <w:top w:val="none" w:sz="0" w:space="0" w:color="auto"/>
            <w:left w:val="none" w:sz="0" w:space="0" w:color="auto"/>
            <w:bottom w:val="none" w:sz="0" w:space="0" w:color="auto"/>
            <w:right w:val="none" w:sz="0" w:space="0" w:color="auto"/>
          </w:divBdr>
        </w:div>
        <w:div w:id="40134549">
          <w:marLeft w:val="0"/>
          <w:marRight w:val="0"/>
          <w:marTop w:val="0"/>
          <w:marBottom w:val="0"/>
          <w:divBdr>
            <w:top w:val="none" w:sz="0" w:space="0" w:color="auto"/>
            <w:left w:val="none" w:sz="0" w:space="0" w:color="auto"/>
            <w:bottom w:val="none" w:sz="0" w:space="0" w:color="auto"/>
            <w:right w:val="none" w:sz="0" w:space="0" w:color="auto"/>
          </w:divBdr>
        </w:div>
        <w:div w:id="1649164678">
          <w:marLeft w:val="0"/>
          <w:marRight w:val="0"/>
          <w:marTop w:val="0"/>
          <w:marBottom w:val="0"/>
          <w:divBdr>
            <w:top w:val="none" w:sz="0" w:space="0" w:color="auto"/>
            <w:left w:val="none" w:sz="0" w:space="0" w:color="auto"/>
            <w:bottom w:val="none" w:sz="0" w:space="0" w:color="auto"/>
            <w:right w:val="none" w:sz="0" w:space="0" w:color="auto"/>
          </w:divBdr>
        </w:div>
        <w:div w:id="1123812675">
          <w:marLeft w:val="0"/>
          <w:marRight w:val="0"/>
          <w:marTop w:val="0"/>
          <w:marBottom w:val="0"/>
          <w:divBdr>
            <w:top w:val="none" w:sz="0" w:space="0" w:color="auto"/>
            <w:left w:val="none" w:sz="0" w:space="0" w:color="auto"/>
            <w:bottom w:val="none" w:sz="0" w:space="0" w:color="auto"/>
            <w:right w:val="none" w:sz="0" w:space="0" w:color="auto"/>
          </w:divBdr>
        </w:div>
        <w:div w:id="1559394825">
          <w:marLeft w:val="0"/>
          <w:marRight w:val="0"/>
          <w:marTop w:val="0"/>
          <w:marBottom w:val="0"/>
          <w:divBdr>
            <w:top w:val="none" w:sz="0" w:space="0" w:color="auto"/>
            <w:left w:val="none" w:sz="0" w:space="0" w:color="auto"/>
            <w:bottom w:val="none" w:sz="0" w:space="0" w:color="auto"/>
            <w:right w:val="none" w:sz="0" w:space="0" w:color="auto"/>
          </w:divBdr>
        </w:div>
        <w:div w:id="1664700249">
          <w:marLeft w:val="0"/>
          <w:marRight w:val="0"/>
          <w:marTop w:val="0"/>
          <w:marBottom w:val="0"/>
          <w:divBdr>
            <w:top w:val="none" w:sz="0" w:space="0" w:color="auto"/>
            <w:left w:val="none" w:sz="0" w:space="0" w:color="auto"/>
            <w:bottom w:val="none" w:sz="0" w:space="0" w:color="auto"/>
            <w:right w:val="none" w:sz="0" w:space="0" w:color="auto"/>
          </w:divBdr>
        </w:div>
        <w:div w:id="978731166">
          <w:marLeft w:val="0"/>
          <w:marRight w:val="0"/>
          <w:marTop w:val="0"/>
          <w:marBottom w:val="0"/>
          <w:divBdr>
            <w:top w:val="none" w:sz="0" w:space="0" w:color="auto"/>
            <w:left w:val="none" w:sz="0" w:space="0" w:color="auto"/>
            <w:bottom w:val="none" w:sz="0" w:space="0" w:color="auto"/>
            <w:right w:val="none" w:sz="0" w:space="0" w:color="auto"/>
          </w:divBdr>
        </w:div>
        <w:div w:id="122500320">
          <w:marLeft w:val="0"/>
          <w:marRight w:val="0"/>
          <w:marTop w:val="0"/>
          <w:marBottom w:val="0"/>
          <w:divBdr>
            <w:top w:val="none" w:sz="0" w:space="0" w:color="auto"/>
            <w:left w:val="none" w:sz="0" w:space="0" w:color="auto"/>
            <w:bottom w:val="none" w:sz="0" w:space="0" w:color="auto"/>
            <w:right w:val="none" w:sz="0" w:space="0" w:color="auto"/>
          </w:divBdr>
        </w:div>
        <w:div w:id="412094476">
          <w:marLeft w:val="0"/>
          <w:marRight w:val="0"/>
          <w:marTop w:val="0"/>
          <w:marBottom w:val="0"/>
          <w:divBdr>
            <w:top w:val="none" w:sz="0" w:space="0" w:color="auto"/>
            <w:left w:val="none" w:sz="0" w:space="0" w:color="auto"/>
            <w:bottom w:val="none" w:sz="0" w:space="0" w:color="auto"/>
            <w:right w:val="none" w:sz="0" w:space="0" w:color="auto"/>
          </w:divBdr>
        </w:div>
        <w:div w:id="710307507">
          <w:marLeft w:val="0"/>
          <w:marRight w:val="0"/>
          <w:marTop w:val="0"/>
          <w:marBottom w:val="0"/>
          <w:divBdr>
            <w:top w:val="none" w:sz="0" w:space="0" w:color="auto"/>
            <w:left w:val="none" w:sz="0" w:space="0" w:color="auto"/>
            <w:bottom w:val="none" w:sz="0" w:space="0" w:color="auto"/>
            <w:right w:val="none" w:sz="0" w:space="0" w:color="auto"/>
          </w:divBdr>
        </w:div>
        <w:div w:id="1876114697">
          <w:marLeft w:val="0"/>
          <w:marRight w:val="0"/>
          <w:marTop w:val="0"/>
          <w:marBottom w:val="0"/>
          <w:divBdr>
            <w:top w:val="none" w:sz="0" w:space="0" w:color="auto"/>
            <w:left w:val="none" w:sz="0" w:space="0" w:color="auto"/>
            <w:bottom w:val="none" w:sz="0" w:space="0" w:color="auto"/>
            <w:right w:val="none" w:sz="0" w:space="0" w:color="auto"/>
          </w:divBdr>
        </w:div>
        <w:div w:id="489366591">
          <w:marLeft w:val="0"/>
          <w:marRight w:val="0"/>
          <w:marTop w:val="0"/>
          <w:marBottom w:val="0"/>
          <w:divBdr>
            <w:top w:val="none" w:sz="0" w:space="0" w:color="auto"/>
            <w:left w:val="none" w:sz="0" w:space="0" w:color="auto"/>
            <w:bottom w:val="none" w:sz="0" w:space="0" w:color="auto"/>
            <w:right w:val="none" w:sz="0" w:space="0" w:color="auto"/>
          </w:divBdr>
        </w:div>
        <w:div w:id="710155537">
          <w:marLeft w:val="0"/>
          <w:marRight w:val="0"/>
          <w:marTop w:val="0"/>
          <w:marBottom w:val="0"/>
          <w:divBdr>
            <w:top w:val="none" w:sz="0" w:space="0" w:color="auto"/>
            <w:left w:val="none" w:sz="0" w:space="0" w:color="auto"/>
            <w:bottom w:val="none" w:sz="0" w:space="0" w:color="auto"/>
            <w:right w:val="none" w:sz="0" w:space="0" w:color="auto"/>
          </w:divBdr>
        </w:div>
        <w:div w:id="389622894">
          <w:marLeft w:val="0"/>
          <w:marRight w:val="0"/>
          <w:marTop w:val="0"/>
          <w:marBottom w:val="0"/>
          <w:divBdr>
            <w:top w:val="none" w:sz="0" w:space="0" w:color="auto"/>
            <w:left w:val="none" w:sz="0" w:space="0" w:color="auto"/>
            <w:bottom w:val="none" w:sz="0" w:space="0" w:color="auto"/>
            <w:right w:val="none" w:sz="0" w:space="0" w:color="auto"/>
          </w:divBdr>
        </w:div>
        <w:div w:id="475995647">
          <w:marLeft w:val="0"/>
          <w:marRight w:val="0"/>
          <w:marTop w:val="0"/>
          <w:marBottom w:val="0"/>
          <w:divBdr>
            <w:top w:val="none" w:sz="0" w:space="0" w:color="auto"/>
            <w:left w:val="none" w:sz="0" w:space="0" w:color="auto"/>
            <w:bottom w:val="none" w:sz="0" w:space="0" w:color="auto"/>
            <w:right w:val="none" w:sz="0" w:space="0" w:color="auto"/>
          </w:divBdr>
        </w:div>
      </w:divsChild>
    </w:div>
    <w:div w:id="180160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A1554-E214-4B83-B010-C36640B70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2562</TotalTime>
  <Pages>2</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Son</dc:creator>
  <cp:lastModifiedBy>TVC</cp:lastModifiedBy>
  <cp:revision>207</cp:revision>
  <cp:lastPrinted>2022-07-12T04:21:00Z</cp:lastPrinted>
  <dcterms:created xsi:type="dcterms:W3CDTF">2022-06-30T08:59:00Z</dcterms:created>
  <dcterms:modified xsi:type="dcterms:W3CDTF">2025-03-17T08:54:00Z</dcterms:modified>
</cp:coreProperties>
</file>